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0747" w14:textId="77777777" w:rsidR="000D6928" w:rsidRPr="005042E1" w:rsidRDefault="000D6928" w:rsidP="000D6928">
      <w:pPr>
        <w:rPr>
          <w:rFonts w:eastAsia="Arial Unicode MS" w:cs="Mangal"/>
          <w:kern w:val="3"/>
          <w:lang w:eastAsia="zh-CN" w:bidi="hi-IN"/>
        </w:rPr>
      </w:pPr>
    </w:p>
    <w:p w14:paraId="0D2A11A0" w14:textId="01196039" w:rsidR="000D6928" w:rsidRPr="007C26D2" w:rsidRDefault="000D6928" w:rsidP="00777C88">
      <w:pPr>
        <w:ind w:firstLine="709"/>
        <w:rPr>
          <w:rFonts w:ascii="Arial Black" w:hAnsi="Arial Black"/>
          <w:b/>
          <w:bCs/>
          <w:color w:val="FF0000"/>
          <w:sz w:val="28"/>
          <w:szCs w:val="28"/>
        </w:rPr>
      </w:pPr>
      <w:r>
        <w:rPr>
          <w:noProof/>
          <w:lang w:eastAsia="en-GB"/>
        </w:rPr>
        <w:drawing>
          <wp:anchor distT="0" distB="0" distL="114300" distR="114300" simplePos="0" relativeHeight="251659264" behindDoc="1" locked="0" layoutInCell="1" allowOverlap="1" wp14:anchorId="39AC9DDC" wp14:editId="65DBABE0">
            <wp:simplePos x="0" y="0"/>
            <wp:positionH relativeFrom="column">
              <wp:posOffset>171450</wp:posOffset>
            </wp:positionH>
            <wp:positionV relativeFrom="paragraph">
              <wp:posOffset>65405</wp:posOffset>
            </wp:positionV>
            <wp:extent cx="809625" cy="809625"/>
            <wp:effectExtent l="0" t="0" r="0" b="0"/>
            <wp:wrapThrough wrapText="bothSides">
              <wp:wrapPolygon edited="0">
                <wp:start x="0" y="0"/>
                <wp:lineTo x="0" y="21346"/>
                <wp:lineTo x="21346" y="21346"/>
                <wp:lineTo x="21346" y="0"/>
                <wp:lineTo x="0" y="0"/>
              </wp:wrapPolygon>
            </wp:wrapThrough>
            <wp:docPr id="2"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bCs/>
          <w:sz w:val="28"/>
          <w:szCs w:val="28"/>
        </w:rPr>
        <w:t xml:space="preserve">Directors Meeting </w:t>
      </w:r>
      <w:r w:rsidR="008F215C">
        <w:rPr>
          <w:rFonts w:ascii="Arial Black" w:hAnsi="Arial Black"/>
          <w:b/>
          <w:bCs/>
          <w:color w:val="FF0000"/>
          <w:sz w:val="28"/>
          <w:szCs w:val="28"/>
        </w:rPr>
        <w:t>30</w:t>
      </w:r>
      <w:r w:rsidR="001829B3" w:rsidRPr="001829B3">
        <w:rPr>
          <w:rFonts w:ascii="Arial Black" w:hAnsi="Arial Black"/>
          <w:b/>
          <w:bCs/>
          <w:color w:val="FF0000"/>
          <w:sz w:val="28"/>
          <w:szCs w:val="28"/>
          <w:vertAlign w:val="superscript"/>
        </w:rPr>
        <w:t>th</w:t>
      </w:r>
      <w:r w:rsidR="001829B3">
        <w:rPr>
          <w:rFonts w:ascii="Arial Black" w:hAnsi="Arial Black"/>
          <w:b/>
          <w:bCs/>
          <w:color w:val="FF0000"/>
          <w:sz w:val="28"/>
          <w:szCs w:val="28"/>
        </w:rPr>
        <w:t xml:space="preserve"> </w:t>
      </w:r>
      <w:r w:rsidR="008F215C">
        <w:rPr>
          <w:rFonts w:ascii="Arial Black" w:hAnsi="Arial Black"/>
          <w:b/>
          <w:bCs/>
          <w:color w:val="FF0000"/>
          <w:sz w:val="28"/>
          <w:szCs w:val="28"/>
        </w:rPr>
        <w:t>June</w:t>
      </w:r>
      <w:r w:rsidR="00E0429D">
        <w:rPr>
          <w:rFonts w:ascii="Arial Black" w:hAnsi="Arial Black"/>
          <w:b/>
          <w:bCs/>
          <w:color w:val="FF0000"/>
          <w:sz w:val="28"/>
          <w:szCs w:val="28"/>
        </w:rPr>
        <w:t xml:space="preserve"> 2022</w:t>
      </w:r>
      <w:r w:rsidRPr="00000C4F">
        <w:rPr>
          <w:rFonts w:ascii="Arial Black" w:hAnsi="Arial Black"/>
          <w:b/>
          <w:bCs/>
          <w:color w:val="FF0000"/>
          <w:sz w:val="28"/>
          <w:szCs w:val="28"/>
        </w:rPr>
        <w:t xml:space="preserve"> </w:t>
      </w:r>
    </w:p>
    <w:p w14:paraId="21F2F102" w14:textId="53D12B78" w:rsidR="000D6928" w:rsidRDefault="000D6928" w:rsidP="000D6928">
      <w:pPr>
        <w:ind w:firstLine="709"/>
        <w:rPr>
          <w:rFonts w:ascii="Arial Black" w:hAnsi="Arial Black"/>
          <w:b/>
          <w:bCs/>
        </w:rPr>
      </w:pPr>
      <w:r w:rsidRPr="000C1941">
        <w:rPr>
          <w:rFonts w:ascii="Arial Black" w:hAnsi="Arial Black"/>
          <w:b/>
          <w:bCs/>
        </w:rPr>
        <w:t xml:space="preserve">meeting </w:t>
      </w:r>
      <w:r w:rsidRPr="00763907">
        <w:rPr>
          <w:rFonts w:ascii="Arial Black" w:hAnsi="Arial Black"/>
          <w:b/>
          <w:bCs/>
        </w:rPr>
        <w:t>number 2</w:t>
      </w:r>
      <w:r w:rsidR="001829B3">
        <w:rPr>
          <w:rFonts w:ascii="Arial Black" w:hAnsi="Arial Black"/>
          <w:b/>
          <w:bCs/>
        </w:rPr>
        <w:t>2</w:t>
      </w:r>
      <w:r w:rsidR="002F0C33">
        <w:rPr>
          <w:rFonts w:ascii="Arial Black" w:hAnsi="Arial Black"/>
          <w:b/>
          <w:bCs/>
        </w:rPr>
        <w:t>-2</w:t>
      </w:r>
      <w:r w:rsidR="001829B3">
        <w:rPr>
          <w:rFonts w:ascii="Arial Black" w:hAnsi="Arial Black"/>
          <w:b/>
          <w:bCs/>
        </w:rPr>
        <w:t>3</w:t>
      </w:r>
      <w:r w:rsidR="002F0C33">
        <w:rPr>
          <w:rFonts w:ascii="Arial Black" w:hAnsi="Arial Black"/>
          <w:b/>
          <w:bCs/>
        </w:rPr>
        <w:t xml:space="preserve"> </w:t>
      </w:r>
      <w:r w:rsidR="001829B3">
        <w:rPr>
          <w:rFonts w:ascii="Arial Black" w:hAnsi="Arial Black"/>
          <w:b/>
          <w:bCs/>
        </w:rPr>
        <w:t>0</w:t>
      </w:r>
      <w:r w:rsidR="008F215C">
        <w:rPr>
          <w:rFonts w:ascii="Arial Black" w:hAnsi="Arial Black"/>
          <w:b/>
          <w:bCs/>
        </w:rPr>
        <w:t>3</w:t>
      </w:r>
    </w:p>
    <w:p w14:paraId="001490F4" w14:textId="77777777" w:rsidR="000D6928" w:rsidRPr="003D499D" w:rsidRDefault="000D6928" w:rsidP="000D6928">
      <w:pPr>
        <w:ind w:firstLine="709"/>
        <w:rPr>
          <w:b/>
          <w:bCs/>
          <w:color w:val="FF0000"/>
          <w:sz w:val="16"/>
          <w:szCs w:val="16"/>
        </w:rPr>
      </w:pPr>
      <w:r w:rsidRPr="00763907">
        <w:rPr>
          <w:rFonts w:ascii="Arial Black" w:hAnsi="Arial Black"/>
          <w:b/>
          <w:bCs/>
        </w:rPr>
        <w:t xml:space="preserve"> </w:t>
      </w:r>
    </w:p>
    <w:p w14:paraId="65985522" w14:textId="6E60C39A" w:rsidR="000D6928" w:rsidRPr="00000C4F" w:rsidRDefault="00807CFA" w:rsidP="000D6928">
      <w:pPr>
        <w:pStyle w:val="Standard"/>
        <w:ind w:firstLine="709"/>
        <w:rPr>
          <w:rFonts w:ascii="Arial Black" w:hAnsi="Arial Black"/>
          <w:b/>
          <w:bCs/>
          <w:sz w:val="28"/>
          <w:szCs w:val="28"/>
        </w:rPr>
      </w:pPr>
      <w:r>
        <w:rPr>
          <w:rFonts w:ascii="Arial Black" w:hAnsi="Arial Black"/>
          <w:b/>
          <w:bCs/>
          <w:sz w:val="28"/>
          <w:szCs w:val="28"/>
        </w:rPr>
        <w:t>minutes</w:t>
      </w:r>
    </w:p>
    <w:p w14:paraId="79C37D3C" w14:textId="77777777" w:rsidR="000D6928" w:rsidRPr="00A659D5" w:rsidRDefault="000D6928" w:rsidP="000D6928">
      <w:pPr>
        <w:jc w:val="center"/>
        <w:rPr>
          <w:b/>
          <w:bCs/>
        </w:rPr>
      </w:pPr>
    </w:p>
    <w:p w14:paraId="5BA85564" w14:textId="48B41974" w:rsidR="000D6928" w:rsidRPr="006221F9" w:rsidRDefault="000D6928" w:rsidP="000D6928">
      <w:pPr>
        <w:pStyle w:val="ACCtopheading"/>
      </w:pPr>
      <w:r w:rsidRPr="006221F9">
        <w:t>Present in person</w:t>
      </w:r>
      <w:r>
        <w:t>:</w:t>
      </w:r>
      <w:r w:rsidRPr="006221F9">
        <w:tab/>
      </w:r>
      <w:r w:rsidR="00951D85">
        <w:t>In attendance in person:</w:t>
      </w:r>
      <w:r w:rsidRPr="006221F9">
        <w:tab/>
        <w:t xml:space="preserve"> </w:t>
      </w:r>
    </w:p>
    <w:p w14:paraId="4B227523" w14:textId="51E4C512" w:rsidR="00CC7CC6" w:rsidRPr="003B297C" w:rsidRDefault="00493607" w:rsidP="00CC7CC6">
      <w:pPr>
        <w:pStyle w:val="ACCtopindent"/>
      </w:pPr>
      <w:r w:rsidRPr="003B297C">
        <w:t>David John Cameron (DJC)</w:t>
      </w:r>
      <w:r>
        <w:t>(Chair)</w:t>
      </w:r>
      <w:r w:rsidR="00CC7CC6" w:rsidRPr="003B297C">
        <w:tab/>
      </w:r>
      <w:r w:rsidR="00951D85" w:rsidRPr="00951D85">
        <w:t xml:space="preserve">Becky Dacre – Administrator (BD) </w:t>
      </w:r>
      <w:r w:rsidR="00CC7CC6" w:rsidRPr="003B297C">
        <w:t xml:space="preserve"> </w:t>
      </w:r>
    </w:p>
    <w:p w14:paraId="03F4A8C5" w14:textId="1AF0E7FB" w:rsidR="00CC7CC6" w:rsidRDefault="00493607" w:rsidP="00CC7CC6">
      <w:pPr>
        <w:pStyle w:val="ACCtopindent"/>
      </w:pPr>
      <w:r w:rsidRPr="003B297C">
        <w:t>Fiona Cameron (FC)</w:t>
      </w:r>
      <w:r w:rsidR="00CC7CC6">
        <w:tab/>
      </w:r>
      <w:r w:rsidR="001829B3" w:rsidRPr="00FC4083">
        <w:t>Lesley MacMaster – Centre manager (LM</w:t>
      </w:r>
      <w:r w:rsidR="001829B3">
        <w:t>)</w:t>
      </w:r>
    </w:p>
    <w:p w14:paraId="4FE6C7F0" w14:textId="77777777" w:rsidR="00493607" w:rsidRPr="003B297C" w:rsidRDefault="00493607" w:rsidP="00493607">
      <w:pPr>
        <w:pStyle w:val="ACCtopindent"/>
      </w:pPr>
      <w:r w:rsidRPr="003B297C">
        <w:t xml:space="preserve">Tracy Cameron (TC) </w:t>
      </w:r>
    </w:p>
    <w:p w14:paraId="4F06EB2C" w14:textId="066DB77F" w:rsidR="00CC7CC6" w:rsidRPr="003B297C" w:rsidRDefault="00493607" w:rsidP="00CC7CC6">
      <w:pPr>
        <w:pStyle w:val="ACCtopindent"/>
      </w:pPr>
      <w:r>
        <w:t>Gillian King (GK)</w:t>
      </w:r>
      <w:r w:rsidR="00495051">
        <w:tab/>
      </w:r>
    </w:p>
    <w:p w14:paraId="63E0BB10" w14:textId="210CE303" w:rsidR="000D6928" w:rsidRPr="00E177ED" w:rsidRDefault="000D6928" w:rsidP="00CC7CC6">
      <w:pPr>
        <w:pStyle w:val="ACCtopindent"/>
      </w:pPr>
      <w:r w:rsidRPr="00E177ED">
        <w:tab/>
      </w:r>
    </w:p>
    <w:p w14:paraId="6413A488" w14:textId="2A6AD876" w:rsidR="00951D85" w:rsidRDefault="000D6928" w:rsidP="000D6928">
      <w:pPr>
        <w:pStyle w:val="ACCtopheading"/>
      </w:pPr>
      <w:r w:rsidRPr="003B297C">
        <w:t xml:space="preserve">Present by Zoom:  </w:t>
      </w:r>
      <w:r>
        <w:tab/>
      </w:r>
      <w:r w:rsidRPr="003B297C">
        <w:t xml:space="preserve"> </w:t>
      </w:r>
      <w:r w:rsidR="00951D85" w:rsidRPr="003B297C">
        <w:t>In attendance by Zoom:</w:t>
      </w:r>
    </w:p>
    <w:p w14:paraId="4B73B24D" w14:textId="7143ECFB" w:rsidR="00951D85" w:rsidRDefault="00951D85" w:rsidP="000D6928">
      <w:pPr>
        <w:pStyle w:val="ACCtopheading"/>
      </w:pPr>
      <w:r>
        <w:tab/>
      </w:r>
    </w:p>
    <w:p w14:paraId="48FAF386" w14:textId="0C78F308" w:rsidR="00951D85" w:rsidRDefault="00951D85" w:rsidP="000D6928">
      <w:pPr>
        <w:pStyle w:val="ACCtopheading"/>
      </w:pPr>
      <w:r w:rsidRPr="006221F9">
        <w:t>Apologies:</w:t>
      </w:r>
      <w:r>
        <w:tab/>
      </w:r>
      <w:r w:rsidRPr="00951D85">
        <w:t xml:space="preserve"> </w:t>
      </w:r>
    </w:p>
    <w:p w14:paraId="3F753791" w14:textId="0CA51AB9" w:rsidR="000D6928" w:rsidRPr="00493607" w:rsidRDefault="00807CFA" w:rsidP="000D6928">
      <w:pPr>
        <w:pStyle w:val="ACCtopheading"/>
        <w:rPr>
          <w:b w:val="0"/>
          <w:bCs w:val="0"/>
          <w:sz w:val="16"/>
          <w:szCs w:val="16"/>
        </w:rPr>
      </w:pPr>
      <w:r w:rsidRPr="00493607">
        <w:rPr>
          <w:b w:val="0"/>
          <w:bCs w:val="0"/>
          <w:sz w:val="16"/>
          <w:szCs w:val="16"/>
        </w:rPr>
        <w:t>Marie-Luise MacDonald - (MLM)</w:t>
      </w:r>
      <w:r w:rsidR="00951D85" w:rsidRPr="00493607">
        <w:rPr>
          <w:b w:val="0"/>
          <w:bCs w:val="0"/>
          <w:sz w:val="16"/>
          <w:szCs w:val="16"/>
        </w:rPr>
        <w:tab/>
      </w:r>
    </w:p>
    <w:p w14:paraId="64895E61" w14:textId="77777777" w:rsidR="000D6928" w:rsidRPr="003B297C" w:rsidRDefault="000D6928" w:rsidP="000D6928">
      <w:pPr>
        <w:pStyle w:val="ACCtopindent"/>
      </w:pPr>
    </w:p>
    <w:p w14:paraId="04F699B7" w14:textId="1219409F" w:rsidR="000D6928" w:rsidRDefault="000D6928" w:rsidP="000D6928">
      <w:pPr>
        <w:pStyle w:val="ACCtopindent"/>
      </w:pPr>
      <w:r>
        <w:t>The Board</w:t>
      </w:r>
      <w:r w:rsidRPr="00334A2C">
        <w:t xml:space="preserve"> </w:t>
      </w:r>
      <w:r>
        <w:t>is</w:t>
      </w:r>
      <w:r w:rsidRPr="00334A2C">
        <w:t xml:space="preserve"> reminded that this meeting is confidential and may only be recorded with the consent of the </w:t>
      </w:r>
      <w:r>
        <w:t>C</w:t>
      </w:r>
      <w:r w:rsidRPr="00334A2C">
        <w:t>hair and in the full knowledge of all participating parties.  Any such recordings must be destroyed when no longer required to serve the sole interests of the charity.</w:t>
      </w:r>
      <w:r>
        <w:t xml:space="preserve"> </w:t>
      </w:r>
      <w:r w:rsidRPr="00334A2C">
        <w:t xml:space="preserve">(Quorum </w:t>
      </w:r>
      <w:r>
        <w:t>is</w:t>
      </w:r>
      <w:r w:rsidRPr="00334A2C">
        <w:t xml:space="preserve"> 3 </w:t>
      </w:r>
      <w:r>
        <w:t>T</w:t>
      </w:r>
      <w:r w:rsidRPr="00334A2C">
        <w:t>rustee</w:t>
      </w:r>
      <w:r>
        <w:t>-D</w:t>
      </w:r>
      <w:r w:rsidRPr="00334A2C">
        <w:t>irectors)</w:t>
      </w:r>
      <w:r>
        <w:t>.</w:t>
      </w:r>
      <w:r w:rsidR="00493607">
        <w:t xml:space="preserve"> This meeting was not recorded.</w:t>
      </w:r>
    </w:p>
    <w:p w14:paraId="0373B93B" w14:textId="77777777" w:rsidR="000D6928" w:rsidRPr="00A043AD" w:rsidRDefault="000D6928" w:rsidP="000D6928">
      <w:pPr>
        <w:pStyle w:val="ACCtopindent"/>
        <w:rPr>
          <w:b/>
          <w:bCs/>
          <w:sz w:val="20"/>
          <w:szCs w:val="20"/>
        </w:rPr>
      </w:pPr>
    </w:p>
    <w:p w14:paraId="51BF1601" w14:textId="22917787" w:rsidR="000D6928" w:rsidRPr="00FC7A2E" w:rsidRDefault="000D6928" w:rsidP="000D6928">
      <w:pPr>
        <w:rPr>
          <w:b/>
          <w:bCs/>
        </w:rPr>
      </w:pPr>
      <w:r w:rsidRPr="00FC7A2E">
        <w:rPr>
          <w:b/>
          <w:bCs/>
        </w:rPr>
        <w:t>Approval of minutes &amp; notes of last meeting(</w:t>
      </w:r>
      <w:r w:rsidR="008B2330">
        <w:rPr>
          <w:b/>
          <w:bCs/>
        </w:rPr>
        <w:t>s)</w:t>
      </w:r>
      <w:r w:rsidR="008B2330">
        <w:rPr>
          <w:b/>
          <w:bCs/>
        </w:rPr>
        <w:tab/>
      </w:r>
      <w:r w:rsidR="008B2330">
        <w:rPr>
          <w:b/>
          <w:bCs/>
        </w:rPr>
        <w:tab/>
      </w:r>
      <w:r w:rsidR="00FC7A2E">
        <w:rPr>
          <w:b/>
          <w:bCs/>
        </w:rPr>
        <w:tab/>
      </w:r>
      <w:r w:rsidR="00FC7A2E">
        <w:rPr>
          <w:b/>
          <w:bCs/>
        </w:rPr>
        <w:tab/>
      </w:r>
      <w:r w:rsidR="00FC7A2E">
        <w:rPr>
          <w:b/>
          <w:bCs/>
        </w:rPr>
        <w:tab/>
      </w:r>
      <w:r w:rsidR="00FC7A2E">
        <w:rPr>
          <w:b/>
          <w:bCs/>
        </w:rPr>
        <w:tab/>
      </w:r>
      <w:r w:rsidRPr="00FC7A2E">
        <w:rPr>
          <w:b/>
          <w:bCs/>
        </w:rPr>
        <w:t>chair</w:t>
      </w:r>
    </w:p>
    <w:p w14:paraId="2ABC07F2" w14:textId="760D5842" w:rsidR="000D6928" w:rsidRPr="005356AE" w:rsidRDefault="000D6928" w:rsidP="000D6928">
      <w:pPr>
        <w:pStyle w:val="ACCitemlevel2nonumber"/>
      </w:pPr>
      <w:r w:rsidRPr="005356AE">
        <w:t xml:space="preserve">The confidential record of meeting </w:t>
      </w:r>
      <w:r w:rsidR="00DA110E">
        <w:t>22-23 0</w:t>
      </w:r>
      <w:r w:rsidR="008F215C">
        <w:t>2</w:t>
      </w:r>
      <w:r w:rsidR="00E2525C">
        <w:t xml:space="preserve"> </w:t>
      </w:r>
      <w:r w:rsidRPr="005356AE">
        <w:t xml:space="preserve">formal minutes </w:t>
      </w:r>
      <w:proofErr w:type="gramStart"/>
      <w:r w:rsidRPr="005356AE">
        <w:t>were</w:t>
      </w:r>
      <w:proofErr w:type="gramEnd"/>
      <w:r w:rsidRPr="005356AE">
        <w:t xml:space="preserve"> approved </w:t>
      </w:r>
      <w:r w:rsidR="00826DA4">
        <w:t>and can be published</w:t>
      </w:r>
      <w:r w:rsidR="00CA090D">
        <w:t xml:space="preserve">. </w:t>
      </w:r>
    </w:p>
    <w:p w14:paraId="40241FD5" w14:textId="3B517C69" w:rsidR="00BC387C" w:rsidRPr="00E2525C" w:rsidRDefault="000D6928" w:rsidP="00E2525C">
      <w:pPr>
        <w:pStyle w:val="ACCitemlevel1"/>
      </w:pPr>
      <w:r w:rsidRPr="005356AE">
        <w:t xml:space="preserve">Matters arising &amp; not dealt with in this </w:t>
      </w:r>
      <w:r w:rsidR="008B2330">
        <w:t>agenda</w:t>
      </w:r>
      <w:r w:rsidR="00265DE1">
        <w:tab/>
      </w:r>
      <w:r w:rsidR="007B4E1F">
        <w:t>Chair</w:t>
      </w:r>
    </w:p>
    <w:p w14:paraId="4543211F" w14:textId="3524D109" w:rsidR="000D6928" w:rsidRPr="00E2525C" w:rsidRDefault="00A16CE9" w:rsidP="00E2525C">
      <w:pPr>
        <w:pStyle w:val="ACCitemlevel2nonumber"/>
        <w:rPr>
          <w:b/>
          <w:bCs w:val="0"/>
        </w:rPr>
      </w:pPr>
      <w:r>
        <w:rPr>
          <w:b/>
          <w:bCs w:val="0"/>
        </w:rPr>
        <w:t>A</w:t>
      </w:r>
      <w:r w:rsidR="00812904">
        <w:rPr>
          <w:b/>
          <w:bCs w:val="0"/>
        </w:rPr>
        <w:tab/>
      </w:r>
      <w:r w:rsidR="000D6928" w:rsidRPr="00286A0E">
        <w:rPr>
          <w:b/>
          <w:bCs w:val="0"/>
        </w:rPr>
        <w:t>Financial report</w:t>
      </w:r>
      <w:r w:rsidR="000D6928">
        <w:tab/>
      </w:r>
      <w:r w:rsidR="00286A0E">
        <w:tab/>
      </w:r>
      <w:r w:rsidR="00203325">
        <w:t>.</w:t>
      </w:r>
      <w:r w:rsidR="00286A0E">
        <w:tab/>
      </w:r>
      <w:r w:rsidR="00286A0E">
        <w:tab/>
      </w:r>
      <w:r w:rsidR="00286A0E">
        <w:tab/>
      </w:r>
      <w:r w:rsidR="00286A0E">
        <w:tab/>
      </w:r>
      <w:r w:rsidR="00286A0E">
        <w:tab/>
      </w:r>
      <w:r w:rsidR="00286A0E">
        <w:tab/>
      </w:r>
      <w:r w:rsidR="00286A0E">
        <w:tab/>
      </w:r>
      <w:r w:rsidR="000D6928" w:rsidRPr="00286A0E">
        <w:rPr>
          <w:b/>
          <w:bCs w:val="0"/>
        </w:rPr>
        <w:t>DJC</w:t>
      </w:r>
    </w:p>
    <w:p w14:paraId="69FBC733" w14:textId="5B95DA0B" w:rsidR="00AA1775" w:rsidRDefault="000D6928" w:rsidP="000D6928">
      <w:pPr>
        <w:pStyle w:val="ACCitemlevel2nonumber"/>
        <w:rPr>
          <w:noProof/>
        </w:rPr>
      </w:pPr>
      <w:r>
        <w:t>The Board received and noted the following financial report</w:t>
      </w:r>
    </w:p>
    <w:p w14:paraId="1846AF68" w14:textId="3F9F2BD8" w:rsidR="000D6928" w:rsidRDefault="008D746E" w:rsidP="000D6928">
      <w:pPr>
        <w:pStyle w:val="ACCitemlevel2nonumber"/>
        <w:rPr>
          <w:rFonts w:cstheme="minorHAnsi"/>
          <w:szCs w:val="20"/>
        </w:rPr>
      </w:pPr>
      <w:r>
        <w:rPr>
          <w:noProof/>
        </w:rPr>
        <w:drawing>
          <wp:inline distT="0" distB="0" distL="0" distR="0" wp14:anchorId="0589C639" wp14:editId="70D7AA69">
            <wp:extent cx="5727700" cy="5071110"/>
            <wp:effectExtent l="0" t="0" r="635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Tabl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7700" cy="5071110"/>
                    </a:xfrm>
                    <a:prstGeom prst="rect">
                      <a:avLst/>
                    </a:prstGeom>
                    <a:noFill/>
                    <a:ln>
                      <a:noFill/>
                    </a:ln>
                  </pic:spPr>
                </pic:pic>
              </a:graphicData>
            </a:graphic>
          </wp:inline>
        </w:drawing>
      </w:r>
      <w:r w:rsidR="00516204" w:rsidRPr="00516204">
        <w:rPr>
          <w:rFonts w:cstheme="minorHAnsi"/>
          <w:b/>
          <w:bCs w:val="0"/>
          <w:szCs w:val="20"/>
        </w:rPr>
        <w:t>B</w:t>
      </w:r>
      <w:r w:rsidR="00516204" w:rsidRPr="00516204">
        <w:rPr>
          <w:rFonts w:cstheme="minorHAnsi"/>
          <w:b/>
          <w:bCs w:val="0"/>
          <w:szCs w:val="20"/>
        </w:rPr>
        <w:tab/>
      </w:r>
      <w:r w:rsidR="007551F8" w:rsidRPr="00D32516">
        <w:rPr>
          <w:rFonts w:asciiTheme="majorHAnsi" w:hAnsiTheme="majorHAnsi" w:cstheme="majorHAnsi"/>
          <w:b/>
          <w:szCs w:val="20"/>
        </w:rPr>
        <w:t>E-bike</w:t>
      </w:r>
      <w:r w:rsidR="007551F8">
        <w:rPr>
          <w:rFonts w:asciiTheme="majorHAnsi" w:hAnsiTheme="majorHAnsi" w:cstheme="majorHAnsi"/>
          <w:szCs w:val="20"/>
        </w:rPr>
        <w:t xml:space="preserve"> project update.</w:t>
      </w:r>
      <w:r w:rsidR="00703057">
        <w:rPr>
          <w:rFonts w:asciiTheme="majorHAnsi" w:hAnsiTheme="majorHAnsi" w:cstheme="majorHAnsi"/>
          <w:szCs w:val="20"/>
        </w:rPr>
        <w:t xml:space="preserve"> </w:t>
      </w:r>
      <w:r w:rsidR="00493607">
        <w:rPr>
          <w:rFonts w:asciiTheme="majorHAnsi" w:hAnsiTheme="majorHAnsi" w:cstheme="majorHAnsi"/>
          <w:szCs w:val="20"/>
        </w:rPr>
        <w:t>Still no word from the Cycling Scotland Community grant applied for. No progress with the asset transfer of the bikes.</w:t>
      </w:r>
    </w:p>
    <w:p w14:paraId="0F3B3CCD" w14:textId="01C7DE35" w:rsidR="00184EF4" w:rsidRDefault="0055487F" w:rsidP="000D6928">
      <w:pPr>
        <w:pStyle w:val="ACCitemlevel2nonumber"/>
        <w:rPr>
          <w:rFonts w:cstheme="minorHAnsi"/>
          <w:b/>
          <w:bCs w:val="0"/>
          <w:szCs w:val="20"/>
        </w:rPr>
      </w:pPr>
      <w:r>
        <w:rPr>
          <w:rFonts w:cstheme="minorHAnsi"/>
          <w:b/>
          <w:bCs w:val="0"/>
          <w:szCs w:val="20"/>
        </w:rPr>
        <w:lastRenderedPageBreak/>
        <w:t>C</w:t>
      </w:r>
      <w:r>
        <w:rPr>
          <w:rFonts w:cstheme="minorHAnsi"/>
          <w:b/>
          <w:bCs w:val="0"/>
          <w:szCs w:val="20"/>
        </w:rPr>
        <w:tab/>
        <w:t>Change of bank account</w:t>
      </w:r>
      <w:r w:rsidR="00CC132C">
        <w:rPr>
          <w:rFonts w:cstheme="minorHAnsi"/>
          <w:b/>
          <w:bCs w:val="0"/>
          <w:szCs w:val="20"/>
        </w:rPr>
        <w:t xml:space="preserve">. </w:t>
      </w:r>
      <w:r w:rsidR="00493607">
        <w:rPr>
          <w:rFonts w:cstheme="minorHAnsi"/>
          <w:szCs w:val="20"/>
        </w:rPr>
        <w:t>T</w:t>
      </w:r>
      <w:r w:rsidR="00CC132C" w:rsidRPr="00CC132C">
        <w:rPr>
          <w:rFonts w:cstheme="minorHAnsi"/>
          <w:szCs w:val="20"/>
        </w:rPr>
        <w:t xml:space="preserve">o </w:t>
      </w:r>
      <w:r w:rsidR="00493607">
        <w:rPr>
          <w:rFonts w:cstheme="minorHAnsi"/>
          <w:szCs w:val="20"/>
        </w:rPr>
        <w:t>be discussed next month.</w:t>
      </w:r>
    </w:p>
    <w:p w14:paraId="4DDB94E8" w14:textId="01A91C1B" w:rsidR="00116C3F" w:rsidRPr="00B54A7B" w:rsidRDefault="009D59A3" w:rsidP="008F019E">
      <w:pPr>
        <w:ind w:left="425"/>
        <w:rPr>
          <w:rFonts w:asciiTheme="majorHAnsi" w:hAnsiTheme="majorHAnsi" w:cstheme="majorHAnsi"/>
          <w:sz w:val="20"/>
          <w:szCs w:val="20"/>
        </w:rPr>
      </w:pPr>
      <w:r w:rsidRPr="009D59A3">
        <w:rPr>
          <w:rFonts w:asciiTheme="majorHAnsi" w:hAnsiTheme="majorHAnsi" w:cstheme="majorHAnsi"/>
          <w:b/>
          <w:bCs/>
          <w:sz w:val="20"/>
          <w:szCs w:val="20"/>
        </w:rPr>
        <w:t>D</w:t>
      </w:r>
      <w:r w:rsidR="00116C3F">
        <w:rPr>
          <w:rFonts w:asciiTheme="majorHAnsi" w:hAnsiTheme="majorHAnsi" w:cstheme="majorHAnsi"/>
          <w:b/>
          <w:bCs/>
          <w:sz w:val="20"/>
          <w:szCs w:val="20"/>
        </w:rPr>
        <w:tab/>
        <w:t>Electricity contracts</w:t>
      </w:r>
      <w:r w:rsidR="008F215C">
        <w:rPr>
          <w:rFonts w:asciiTheme="majorHAnsi" w:hAnsiTheme="majorHAnsi" w:cstheme="majorHAnsi"/>
          <w:b/>
          <w:bCs/>
          <w:sz w:val="20"/>
          <w:szCs w:val="20"/>
        </w:rPr>
        <w:t xml:space="preserve"> pricing</w:t>
      </w:r>
      <w:r w:rsidR="00493607">
        <w:rPr>
          <w:rFonts w:asciiTheme="majorHAnsi" w:hAnsiTheme="majorHAnsi" w:cstheme="majorHAnsi"/>
          <w:b/>
          <w:bCs/>
          <w:sz w:val="20"/>
          <w:szCs w:val="20"/>
        </w:rPr>
        <w:tab/>
      </w:r>
      <w:r w:rsidR="00493607" w:rsidRPr="00B54A7B">
        <w:rPr>
          <w:rFonts w:asciiTheme="majorHAnsi" w:hAnsiTheme="majorHAnsi" w:cstheme="majorHAnsi"/>
          <w:sz w:val="20"/>
          <w:szCs w:val="20"/>
        </w:rPr>
        <w:t>Updated prices have been received from the broker</w:t>
      </w:r>
      <w:r w:rsidR="002C4059">
        <w:rPr>
          <w:rFonts w:asciiTheme="majorHAnsi" w:hAnsiTheme="majorHAnsi" w:cstheme="majorHAnsi"/>
          <w:sz w:val="20"/>
          <w:szCs w:val="20"/>
        </w:rPr>
        <w:t xml:space="preserve"> (for both meters at the centre &amp; for the PO building)</w:t>
      </w:r>
      <w:r w:rsidR="00493607" w:rsidRPr="00B54A7B">
        <w:rPr>
          <w:rFonts w:asciiTheme="majorHAnsi" w:hAnsiTheme="majorHAnsi" w:cstheme="majorHAnsi"/>
          <w:sz w:val="20"/>
          <w:szCs w:val="20"/>
        </w:rPr>
        <w:t xml:space="preserve">, but no decision can be made </w:t>
      </w:r>
      <w:r w:rsidR="002C4059">
        <w:rPr>
          <w:rFonts w:asciiTheme="majorHAnsi" w:hAnsiTheme="majorHAnsi" w:cstheme="majorHAnsi"/>
          <w:sz w:val="20"/>
          <w:szCs w:val="20"/>
        </w:rPr>
        <w:t xml:space="preserve">for the centre one </w:t>
      </w:r>
      <w:r w:rsidR="00493607" w:rsidRPr="00B54A7B">
        <w:rPr>
          <w:rFonts w:asciiTheme="majorHAnsi" w:hAnsiTheme="majorHAnsi" w:cstheme="majorHAnsi"/>
          <w:sz w:val="20"/>
          <w:szCs w:val="20"/>
        </w:rPr>
        <w:t>due to installation of new heating system and solar panels</w:t>
      </w:r>
      <w:r w:rsidR="00B54A7B" w:rsidRPr="00B54A7B">
        <w:rPr>
          <w:rFonts w:asciiTheme="majorHAnsi" w:hAnsiTheme="majorHAnsi" w:cstheme="majorHAnsi"/>
          <w:sz w:val="20"/>
          <w:szCs w:val="20"/>
        </w:rPr>
        <w:t>. One meter will be used to take power from the solar panels, but it is not known which meter this will be. So new contract cannot be signed until this is dealt with. New prices from SSE were obtained over the phone and different prices for new contracts by letter</w:t>
      </w:r>
      <w:r w:rsidR="002C4059">
        <w:rPr>
          <w:rFonts w:asciiTheme="majorHAnsi" w:hAnsiTheme="majorHAnsi" w:cstheme="majorHAnsi"/>
          <w:sz w:val="20"/>
          <w:szCs w:val="20"/>
        </w:rPr>
        <w:t xml:space="preserve"> (Again for all 3 contracts)</w:t>
      </w:r>
      <w:r w:rsidR="00B54A7B" w:rsidRPr="00B54A7B">
        <w:rPr>
          <w:rFonts w:asciiTheme="majorHAnsi" w:hAnsiTheme="majorHAnsi" w:cstheme="majorHAnsi"/>
          <w:sz w:val="20"/>
          <w:szCs w:val="20"/>
        </w:rPr>
        <w:t>. The prices received by letter are roughly in between the broker prices and the ones gained from SSE by phone. These are valid till 1 August</w:t>
      </w:r>
      <w:r w:rsidR="00B54A7B">
        <w:rPr>
          <w:rFonts w:asciiTheme="majorHAnsi" w:hAnsiTheme="majorHAnsi" w:cstheme="majorHAnsi"/>
          <w:sz w:val="20"/>
          <w:szCs w:val="20"/>
        </w:rPr>
        <w:t xml:space="preserve">. </w:t>
      </w:r>
      <w:r w:rsidR="002C4059">
        <w:rPr>
          <w:rFonts w:asciiTheme="majorHAnsi" w:hAnsiTheme="majorHAnsi" w:cstheme="majorHAnsi"/>
          <w:sz w:val="20"/>
          <w:szCs w:val="20"/>
        </w:rPr>
        <w:t xml:space="preserve">Decided to go with the offer by letter if nothing else forthcoming. </w:t>
      </w:r>
      <w:r w:rsidR="00B54A7B">
        <w:rPr>
          <w:rFonts w:asciiTheme="majorHAnsi" w:hAnsiTheme="majorHAnsi" w:cstheme="majorHAnsi"/>
          <w:sz w:val="20"/>
          <w:szCs w:val="20"/>
        </w:rPr>
        <w:t xml:space="preserve">PK dealing with SSE about meters at centre. </w:t>
      </w:r>
      <w:r w:rsidR="002C4059">
        <w:rPr>
          <w:rFonts w:asciiTheme="majorHAnsi" w:hAnsiTheme="majorHAnsi" w:cstheme="majorHAnsi"/>
          <w:sz w:val="20"/>
          <w:szCs w:val="20"/>
        </w:rPr>
        <w:t xml:space="preserve">Decided not to split contracts for different buildings as very time consuming to </w:t>
      </w:r>
      <w:r w:rsidR="008F019E">
        <w:rPr>
          <w:rFonts w:asciiTheme="majorHAnsi" w:hAnsiTheme="majorHAnsi" w:cstheme="majorHAnsi"/>
          <w:sz w:val="20"/>
          <w:szCs w:val="20"/>
        </w:rPr>
        <w:t>deal with them</w:t>
      </w:r>
      <w:r w:rsidR="002C4059">
        <w:rPr>
          <w:rFonts w:asciiTheme="majorHAnsi" w:hAnsiTheme="majorHAnsi" w:cstheme="majorHAnsi"/>
          <w:sz w:val="20"/>
          <w:szCs w:val="20"/>
        </w:rPr>
        <w:t xml:space="preserve"> separately.</w:t>
      </w:r>
    </w:p>
    <w:p w14:paraId="3256F9C0" w14:textId="4B5DEFA9" w:rsidR="00E21287" w:rsidRPr="00E21287" w:rsidRDefault="00116C3F" w:rsidP="005953B7">
      <w:pPr>
        <w:ind w:left="425"/>
        <w:rPr>
          <w:rFonts w:asciiTheme="majorHAnsi" w:hAnsiTheme="majorHAnsi" w:cstheme="majorHAnsi"/>
          <w:sz w:val="20"/>
          <w:szCs w:val="20"/>
        </w:rPr>
      </w:pPr>
      <w:r>
        <w:rPr>
          <w:rFonts w:asciiTheme="majorHAnsi" w:hAnsiTheme="majorHAnsi" w:cstheme="majorHAnsi"/>
          <w:b/>
          <w:bCs/>
          <w:sz w:val="20"/>
          <w:szCs w:val="20"/>
        </w:rPr>
        <w:t>E</w:t>
      </w:r>
      <w:r w:rsidR="009D59A3">
        <w:rPr>
          <w:rFonts w:cstheme="minorHAnsi"/>
          <w:b/>
          <w:bCs/>
          <w:szCs w:val="20"/>
        </w:rPr>
        <w:tab/>
      </w:r>
      <w:r w:rsidR="008C61CD" w:rsidRPr="00C52B8F">
        <w:rPr>
          <w:b/>
          <w:bCs/>
          <w:sz w:val="20"/>
          <w:szCs w:val="20"/>
        </w:rPr>
        <w:t>year planner of company jobs</w:t>
      </w:r>
      <w:r w:rsidR="009E0236">
        <w:rPr>
          <w:b/>
          <w:bCs/>
          <w:sz w:val="20"/>
          <w:szCs w:val="20"/>
        </w:rPr>
        <w:t xml:space="preserve"> </w:t>
      </w:r>
      <w:r w:rsidR="008F019E">
        <w:rPr>
          <w:b/>
          <w:bCs/>
          <w:sz w:val="20"/>
          <w:szCs w:val="20"/>
        </w:rPr>
        <w:tab/>
      </w:r>
      <w:r w:rsidR="008F019E">
        <w:rPr>
          <w:sz w:val="20"/>
          <w:szCs w:val="20"/>
        </w:rPr>
        <w:t xml:space="preserve">BD has calendar on ‘outlook’ </w:t>
      </w:r>
      <w:r w:rsidR="005953B7">
        <w:rPr>
          <w:sz w:val="20"/>
          <w:szCs w:val="20"/>
        </w:rPr>
        <w:t>and has deadlines marked on there. This can be viewed by directors. BD will try to complete this before leaving</w:t>
      </w:r>
      <w:r w:rsidR="00831349">
        <w:rPr>
          <w:sz w:val="20"/>
          <w:szCs w:val="20"/>
        </w:rPr>
        <w:t xml:space="preserve"> (Date for BD finishing is 31</w:t>
      </w:r>
      <w:r w:rsidR="00831349" w:rsidRPr="00831349">
        <w:rPr>
          <w:sz w:val="20"/>
          <w:szCs w:val="20"/>
          <w:vertAlign w:val="superscript"/>
        </w:rPr>
        <w:t>st</w:t>
      </w:r>
      <w:r w:rsidR="00831349">
        <w:rPr>
          <w:sz w:val="20"/>
          <w:szCs w:val="20"/>
        </w:rPr>
        <w:t xml:space="preserve"> October 2022).</w:t>
      </w:r>
      <w:r w:rsidR="005953B7">
        <w:rPr>
          <w:sz w:val="20"/>
          <w:szCs w:val="20"/>
        </w:rPr>
        <w:t xml:space="preserve"> </w:t>
      </w:r>
      <w:r w:rsidR="003211C5">
        <w:rPr>
          <w:rFonts w:asciiTheme="majorHAnsi" w:hAnsiTheme="majorHAnsi" w:cstheme="majorHAnsi"/>
          <w:sz w:val="20"/>
          <w:szCs w:val="20"/>
        </w:rPr>
        <w:tab/>
      </w:r>
    </w:p>
    <w:p w14:paraId="4FB48C37" w14:textId="2075B5DA" w:rsidR="00AD067F" w:rsidRDefault="0094750A" w:rsidP="000D6928">
      <w:pPr>
        <w:pStyle w:val="ACCitemlevel1"/>
      </w:pPr>
      <w:r>
        <w:t>Correspondence</w:t>
      </w:r>
    </w:p>
    <w:p w14:paraId="358CE6CE" w14:textId="029913AF" w:rsidR="00DA49B6" w:rsidRDefault="00396BE2" w:rsidP="00DA49B6">
      <w:pPr>
        <w:pStyle w:val="ACCitemlevel2nonumber"/>
        <w:rPr>
          <w:lang w:eastAsia="en-US" w:bidi="ar-SA"/>
        </w:rPr>
      </w:pPr>
      <w:r>
        <w:rPr>
          <w:lang w:eastAsia="en-US" w:bidi="ar-SA"/>
        </w:rPr>
        <w:t>Salen Community Woodland</w:t>
      </w:r>
      <w:r w:rsidR="005953B7">
        <w:rPr>
          <w:lang w:eastAsia="en-US" w:bidi="ar-SA"/>
        </w:rPr>
        <w:t xml:space="preserve"> Group</w:t>
      </w:r>
      <w:r>
        <w:rPr>
          <w:lang w:eastAsia="en-US" w:bidi="ar-SA"/>
        </w:rPr>
        <w:t xml:space="preserve"> – </w:t>
      </w:r>
      <w:r w:rsidR="005953B7">
        <w:rPr>
          <w:lang w:eastAsia="en-US" w:bidi="ar-SA"/>
        </w:rPr>
        <w:t xml:space="preserve">They have requested a </w:t>
      </w:r>
      <w:r>
        <w:rPr>
          <w:lang w:eastAsia="en-US" w:bidi="ar-SA"/>
        </w:rPr>
        <w:t>letter of support</w:t>
      </w:r>
      <w:r w:rsidR="005953B7">
        <w:rPr>
          <w:lang w:eastAsia="en-US" w:bidi="ar-SA"/>
        </w:rPr>
        <w:t xml:space="preserve"> for their feasibility study into buying the Salen woodland and proposals for development of it</w:t>
      </w:r>
      <w:r w:rsidR="00C03DF1">
        <w:rPr>
          <w:lang w:eastAsia="en-US" w:bidi="ar-SA"/>
        </w:rPr>
        <w:t xml:space="preserve">. </w:t>
      </w:r>
      <w:r w:rsidR="005953B7">
        <w:rPr>
          <w:lang w:eastAsia="en-US" w:bidi="ar-SA"/>
        </w:rPr>
        <w:t>Agreed to support at the initial stage. GK to compose letter and forward to other directors for approval. Agreed to offer free room at the centre for their meetings etc (for one year).</w:t>
      </w:r>
    </w:p>
    <w:p w14:paraId="78B929AA" w14:textId="456734EA" w:rsidR="0085599A" w:rsidRPr="00DA49B6" w:rsidRDefault="0085599A" w:rsidP="00DA49B6">
      <w:pPr>
        <w:pStyle w:val="ACCitemlevel2nonumber"/>
        <w:rPr>
          <w:lang w:eastAsia="en-US" w:bidi="ar-SA"/>
        </w:rPr>
      </w:pPr>
      <w:r>
        <w:rPr>
          <w:lang w:eastAsia="en-US" w:bidi="ar-SA"/>
        </w:rPr>
        <w:t xml:space="preserve">Urram </w:t>
      </w:r>
      <w:r w:rsidR="00DB6C59">
        <w:rPr>
          <w:lang w:eastAsia="en-US" w:bidi="ar-SA"/>
        </w:rPr>
        <w:t xml:space="preserve">(redevelopment of Dal Mhor in Strontian) have asked for a </w:t>
      </w:r>
      <w:r>
        <w:rPr>
          <w:lang w:eastAsia="en-US" w:bidi="ar-SA"/>
        </w:rPr>
        <w:t>letter of support</w:t>
      </w:r>
      <w:r w:rsidR="006B1059">
        <w:rPr>
          <w:lang w:eastAsia="en-US" w:bidi="ar-SA"/>
        </w:rPr>
        <w:t xml:space="preserve"> </w:t>
      </w:r>
      <w:r w:rsidR="00C765E8">
        <w:rPr>
          <w:lang w:eastAsia="en-US" w:bidi="ar-SA"/>
        </w:rPr>
        <w:t xml:space="preserve">for </w:t>
      </w:r>
      <w:r w:rsidR="00DB6C59">
        <w:rPr>
          <w:lang w:eastAsia="en-US" w:bidi="ar-SA"/>
        </w:rPr>
        <w:t xml:space="preserve">their </w:t>
      </w:r>
      <w:r w:rsidR="00C765E8">
        <w:rPr>
          <w:lang w:eastAsia="en-US" w:bidi="ar-SA"/>
        </w:rPr>
        <w:t>hospital car</w:t>
      </w:r>
      <w:r w:rsidR="00DB6C59">
        <w:rPr>
          <w:lang w:eastAsia="en-US" w:bidi="ar-SA"/>
        </w:rPr>
        <w:t xml:space="preserve"> service</w:t>
      </w:r>
      <w:r w:rsidR="00C765E8">
        <w:rPr>
          <w:lang w:eastAsia="en-US" w:bidi="ar-SA"/>
        </w:rPr>
        <w:t xml:space="preserve"> / </w:t>
      </w:r>
      <w:r w:rsidR="00DB6C59">
        <w:rPr>
          <w:lang w:eastAsia="en-US" w:bidi="ar-SA"/>
        </w:rPr>
        <w:t xml:space="preserve">new </w:t>
      </w:r>
      <w:r w:rsidR="00A7464B">
        <w:rPr>
          <w:lang w:eastAsia="en-US" w:bidi="ar-SA"/>
        </w:rPr>
        <w:t xml:space="preserve">befriending service. TC to </w:t>
      </w:r>
      <w:r w:rsidR="00DB6C59">
        <w:rPr>
          <w:lang w:eastAsia="en-US" w:bidi="ar-SA"/>
        </w:rPr>
        <w:t>compose letter and forward to other directors for approval</w:t>
      </w:r>
      <w:r w:rsidR="00A7464B">
        <w:rPr>
          <w:lang w:eastAsia="en-US" w:bidi="ar-SA"/>
        </w:rPr>
        <w:t>.</w:t>
      </w:r>
    </w:p>
    <w:p w14:paraId="4FAF00DE" w14:textId="6FCA7AEA" w:rsidR="00DF412E" w:rsidRDefault="00DF412E" w:rsidP="000D6928">
      <w:pPr>
        <w:pStyle w:val="ACCitemlevel1"/>
        <w:rPr>
          <w:rFonts w:cstheme="minorHAnsi"/>
          <w:szCs w:val="22"/>
        </w:rPr>
      </w:pPr>
      <w:r>
        <w:rPr>
          <w:rFonts w:cstheme="minorHAnsi"/>
          <w:szCs w:val="22"/>
        </w:rPr>
        <w:t>Monthly Newsletter / De Tha Dol entries</w:t>
      </w:r>
    </w:p>
    <w:p w14:paraId="5CB7EB69" w14:textId="15B54BD2" w:rsidR="000D309F" w:rsidRPr="000D309F" w:rsidRDefault="00801740" w:rsidP="00801740">
      <w:pPr>
        <w:pStyle w:val="ACCitemlevel2nonumber"/>
        <w:rPr>
          <w:lang w:eastAsia="en-US" w:bidi="ar-SA"/>
        </w:rPr>
      </w:pPr>
      <w:r>
        <w:rPr>
          <w:lang w:eastAsia="en-US" w:bidi="ar-SA"/>
        </w:rPr>
        <w:t>Consideration of news</w:t>
      </w:r>
      <w:r w:rsidR="008F215C">
        <w:rPr>
          <w:lang w:eastAsia="en-US" w:bidi="ar-SA"/>
        </w:rPr>
        <w:t>letter</w:t>
      </w:r>
      <w:r>
        <w:rPr>
          <w:lang w:eastAsia="en-US" w:bidi="ar-SA"/>
        </w:rPr>
        <w:t xml:space="preserve"> for the next edition of the De Tha Dol?</w:t>
      </w:r>
      <w:r w:rsidR="0055460F">
        <w:rPr>
          <w:lang w:eastAsia="en-US" w:bidi="ar-SA"/>
        </w:rPr>
        <w:t xml:space="preserve"> </w:t>
      </w:r>
      <w:r w:rsidR="0055460F" w:rsidRPr="00436FFE">
        <w:rPr>
          <w:b/>
          <w:bCs w:val="0"/>
          <w:u w:val="single"/>
          <w:lang w:eastAsia="en-US" w:bidi="ar-SA"/>
        </w:rPr>
        <w:t>Deadline 20</w:t>
      </w:r>
      <w:r w:rsidR="0055460F" w:rsidRPr="00436FFE">
        <w:rPr>
          <w:b/>
          <w:bCs w:val="0"/>
          <w:u w:val="single"/>
          <w:vertAlign w:val="superscript"/>
          <w:lang w:eastAsia="en-US" w:bidi="ar-SA"/>
        </w:rPr>
        <w:t>th</w:t>
      </w:r>
      <w:r w:rsidR="00436FFE">
        <w:rPr>
          <w:b/>
          <w:bCs w:val="0"/>
          <w:u w:val="single"/>
          <w:lang w:eastAsia="en-US" w:bidi="ar-SA"/>
        </w:rPr>
        <w:t xml:space="preserve"> </w:t>
      </w:r>
      <w:r w:rsidR="00D01FD7">
        <w:rPr>
          <w:b/>
          <w:bCs w:val="0"/>
          <w:u w:val="single"/>
          <w:lang w:eastAsia="en-US" w:bidi="ar-SA"/>
        </w:rPr>
        <w:t>Ju</w:t>
      </w:r>
      <w:r w:rsidR="008F215C">
        <w:rPr>
          <w:b/>
          <w:bCs w:val="0"/>
          <w:u w:val="single"/>
          <w:lang w:eastAsia="en-US" w:bidi="ar-SA"/>
        </w:rPr>
        <w:t>ly</w:t>
      </w:r>
      <w:r w:rsidR="00DA49B6">
        <w:rPr>
          <w:lang w:eastAsia="en-US" w:bidi="ar-SA"/>
        </w:rPr>
        <w:t xml:space="preserve"> </w:t>
      </w:r>
      <w:r w:rsidR="00D01FD7">
        <w:rPr>
          <w:lang w:eastAsia="en-US" w:bidi="ar-SA"/>
        </w:rPr>
        <w:t xml:space="preserve">for </w:t>
      </w:r>
      <w:r w:rsidR="008F215C">
        <w:rPr>
          <w:lang w:eastAsia="en-US" w:bidi="ar-SA"/>
        </w:rPr>
        <w:t xml:space="preserve">August </w:t>
      </w:r>
      <w:r w:rsidR="000D309F">
        <w:rPr>
          <w:lang w:eastAsia="en-US" w:bidi="ar-SA"/>
        </w:rPr>
        <w:t>edition.</w:t>
      </w:r>
      <w:r w:rsidR="00D46A5B">
        <w:rPr>
          <w:lang w:eastAsia="en-US" w:bidi="ar-SA"/>
        </w:rPr>
        <w:t xml:space="preserve"> </w:t>
      </w:r>
      <w:r w:rsidR="005D6A70">
        <w:rPr>
          <w:lang w:eastAsia="en-US" w:bidi="ar-SA"/>
        </w:rPr>
        <w:t>FC to do update on play p</w:t>
      </w:r>
      <w:r w:rsidR="00274A0A">
        <w:rPr>
          <w:lang w:eastAsia="en-US" w:bidi="ar-SA"/>
        </w:rPr>
        <w:t>ark</w:t>
      </w:r>
      <w:r w:rsidR="009B090F">
        <w:rPr>
          <w:lang w:eastAsia="en-US" w:bidi="ar-SA"/>
        </w:rPr>
        <w:t xml:space="preserve"> for </w:t>
      </w:r>
      <w:r w:rsidR="00DB6C59">
        <w:rPr>
          <w:lang w:eastAsia="en-US" w:bidi="ar-SA"/>
        </w:rPr>
        <w:t xml:space="preserve">De Tha Dol? </w:t>
      </w:r>
      <w:r w:rsidR="009B090F">
        <w:rPr>
          <w:lang w:eastAsia="en-US" w:bidi="ar-SA"/>
        </w:rPr>
        <w:t>and</w:t>
      </w:r>
      <w:r w:rsidR="00796EFE">
        <w:rPr>
          <w:lang w:eastAsia="en-US" w:bidi="ar-SA"/>
        </w:rPr>
        <w:t xml:space="preserve"> newsletter</w:t>
      </w:r>
      <w:r w:rsidR="00DB6C59">
        <w:rPr>
          <w:lang w:eastAsia="en-US" w:bidi="ar-SA"/>
        </w:rPr>
        <w:t>. BD to email members with newsletter and put on website.</w:t>
      </w:r>
    </w:p>
    <w:p w14:paraId="036576CB" w14:textId="77777777" w:rsidR="008F215C" w:rsidRPr="008F215C" w:rsidRDefault="000D6928" w:rsidP="000D6928">
      <w:pPr>
        <w:pStyle w:val="ACCitemlevel1"/>
        <w:rPr>
          <w:rFonts w:cstheme="minorHAnsi"/>
          <w:szCs w:val="22"/>
        </w:rPr>
      </w:pPr>
      <w:r w:rsidRPr="00204B30">
        <w:t>Membership</w:t>
      </w:r>
      <w:r w:rsidRPr="006E3E36">
        <w:t xml:space="preserve"> applications/changes</w:t>
      </w:r>
      <w:r>
        <w:t xml:space="preserve"> / board &amp; officer appointments</w:t>
      </w:r>
    </w:p>
    <w:p w14:paraId="138A6725" w14:textId="065F1031" w:rsidR="000D6928" w:rsidRPr="009020C4" w:rsidRDefault="008F215C" w:rsidP="008F215C">
      <w:pPr>
        <w:pStyle w:val="ACCitemlevel1"/>
        <w:numPr>
          <w:ilvl w:val="0"/>
          <w:numId w:val="0"/>
        </w:numPr>
        <w:ind w:left="432"/>
        <w:rPr>
          <w:rFonts w:cstheme="minorHAnsi"/>
          <w:szCs w:val="22"/>
        </w:rPr>
      </w:pPr>
      <w:r>
        <w:rPr>
          <w:b w:val="0"/>
          <w:bCs w:val="0"/>
        </w:rPr>
        <w:t xml:space="preserve">Consideration of </w:t>
      </w:r>
      <w:r w:rsidR="000F4BC0">
        <w:rPr>
          <w:b w:val="0"/>
          <w:bCs w:val="0"/>
        </w:rPr>
        <w:t>benefit</w:t>
      </w:r>
      <w:r w:rsidRPr="008F215C">
        <w:rPr>
          <w:b w:val="0"/>
          <w:bCs w:val="0"/>
        </w:rPr>
        <w:t xml:space="preserve">s for members to get more </w:t>
      </w:r>
      <w:proofErr w:type="gramStart"/>
      <w:r w:rsidRPr="008F215C">
        <w:rPr>
          <w:b w:val="0"/>
          <w:bCs w:val="0"/>
        </w:rPr>
        <w:t>interest?</w:t>
      </w:r>
      <w:proofErr w:type="gramEnd"/>
      <w:r w:rsidR="00952570">
        <w:rPr>
          <w:b w:val="0"/>
          <w:bCs w:val="0"/>
        </w:rPr>
        <w:t xml:space="preserve"> </w:t>
      </w:r>
      <w:r w:rsidR="00262867">
        <w:rPr>
          <w:b w:val="0"/>
          <w:bCs w:val="0"/>
        </w:rPr>
        <w:t xml:space="preserve">Discussed possibility of </w:t>
      </w:r>
      <w:r w:rsidR="003C1AE6">
        <w:rPr>
          <w:b w:val="0"/>
          <w:bCs w:val="0"/>
        </w:rPr>
        <w:t>discounts</w:t>
      </w:r>
      <w:r w:rsidR="004D11E5">
        <w:rPr>
          <w:b w:val="0"/>
          <w:bCs w:val="0"/>
        </w:rPr>
        <w:t xml:space="preserve"> for oil</w:t>
      </w:r>
      <w:r w:rsidR="00262867">
        <w:rPr>
          <w:b w:val="0"/>
          <w:bCs w:val="0"/>
        </w:rPr>
        <w:t>/wood</w:t>
      </w:r>
      <w:r w:rsidR="004D11E5">
        <w:rPr>
          <w:b w:val="0"/>
          <w:bCs w:val="0"/>
        </w:rPr>
        <w:t xml:space="preserve"> etc</w:t>
      </w:r>
      <w:r w:rsidR="00262867">
        <w:rPr>
          <w:b w:val="0"/>
          <w:bCs w:val="0"/>
        </w:rPr>
        <w:t xml:space="preserve"> if a member of ACC. </w:t>
      </w:r>
      <w:r w:rsidR="001844E2">
        <w:rPr>
          <w:b w:val="0"/>
          <w:bCs w:val="0"/>
        </w:rPr>
        <w:t>All to have a think about what m</w:t>
      </w:r>
      <w:r w:rsidR="0018566C">
        <w:rPr>
          <w:b w:val="0"/>
          <w:bCs w:val="0"/>
        </w:rPr>
        <w:t>ight</w:t>
      </w:r>
      <w:r w:rsidR="001844E2">
        <w:rPr>
          <w:b w:val="0"/>
          <w:bCs w:val="0"/>
        </w:rPr>
        <w:t xml:space="preserve"> be possible</w:t>
      </w:r>
      <w:r w:rsidR="005032F4">
        <w:rPr>
          <w:b w:val="0"/>
          <w:bCs w:val="0"/>
        </w:rPr>
        <w:t xml:space="preserve">. </w:t>
      </w:r>
      <w:r w:rsidR="00191435">
        <w:rPr>
          <w:b w:val="0"/>
          <w:bCs w:val="0"/>
        </w:rPr>
        <w:t>Standard letter</w:t>
      </w:r>
      <w:r w:rsidR="0018566C">
        <w:rPr>
          <w:b w:val="0"/>
          <w:bCs w:val="0"/>
        </w:rPr>
        <w:t xml:space="preserve"> to send out.</w:t>
      </w:r>
      <w:r w:rsidR="000D6928">
        <w:tab/>
        <w:t>BD</w:t>
      </w:r>
    </w:p>
    <w:p w14:paraId="68C34E21" w14:textId="7DC490FE" w:rsidR="00520438" w:rsidRPr="00DA49B6" w:rsidRDefault="000D6928" w:rsidP="00DA49B6">
      <w:pPr>
        <w:pStyle w:val="ACCitemlevel1"/>
        <w:rPr>
          <w:b w:val="0"/>
          <w:bCs w:val="0"/>
        </w:rPr>
      </w:pPr>
      <w:r w:rsidRPr="00661B1F">
        <w:t xml:space="preserve">Asset management - Investment Properties – café, Na’vi &amp; house </w:t>
      </w:r>
    </w:p>
    <w:p w14:paraId="551EB06E" w14:textId="7161625E" w:rsidR="00393858" w:rsidRDefault="00831555" w:rsidP="004431C4">
      <w:pPr>
        <w:pStyle w:val="ACCitemlevel1"/>
        <w:numPr>
          <w:ilvl w:val="0"/>
          <w:numId w:val="0"/>
        </w:numPr>
        <w:ind w:left="1276" w:hanging="850"/>
        <w:rPr>
          <w:b w:val="0"/>
          <w:bCs w:val="0"/>
        </w:rPr>
      </w:pPr>
      <w:r w:rsidRPr="00347A58">
        <w:t>A</w:t>
      </w:r>
      <w:r w:rsidR="004431C4">
        <w:rPr>
          <w:b w:val="0"/>
          <w:bCs w:val="0"/>
        </w:rPr>
        <w:tab/>
      </w:r>
      <w:r w:rsidR="006B07E0" w:rsidRPr="00286A0E">
        <w:rPr>
          <w:b w:val="0"/>
          <w:bCs w:val="0"/>
        </w:rPr>
        <w:t>Café repairs</w:t>
      </w:r>
      <w:r w:rsidR="006B07E0">
        <w:rPr>
          <w:b w:val="0"/>
          <w:bCs w:val="0"/>
        </w:rPr>
        <w:t xml:space="preserve"> –Fire safety risk assessment</w:t>
      </w:r>
      <w:r w:rsidR="00D726CE">
        <w:rPr>
          <w:b w:val="0"/>
          <w:bCs w:val="0"/>
        </w:rPr>
        <w:t xml:space="preserve"> to be finished when work on kitchen/alarms complete.</w:t>
      </w:r>
      <w:r w:rsidR="00FC1683">
        <w:rPr>
          <w:b w:val="0"/>
          <w:bCs w:val="0"/>
        </w:rPr>
        <w:t xml:space="preserve"> </w:t>
      </w:r>
      <w:r w:rsidR="00393858">
        <w:rPr>
          <w:b w:val="0"/>
          <w:bCs w:val="0"/>
        </w:rPr>
        <w:t xml:space="preserve">Linked fire alarms have been fitted in both halves of PO building. </w:t>
      </w:r>
      <w:r w:rsidR="00FC1683">
        <w:rPr>
          <w:b w:val="0"/>
          <w:bCs w:val="0"/>
        </w:rPr>
        <w:t>Emergency lighting not complete</w:t>
      </w:r>
      <w:r w:rsidR="00703057">
        <w:rPr>
          <w:b w:val="0"/>
          <w:bCs w:val="0"/>
        </w:rPr>
        <w:t>.</w:t>
      </w:r>
      <w:r w:rsidR="00D726CE">
        <w:rPr>
          <w:b w:val="0"/>
          <w:bCs w:val="0"/>
        </w:rPr>
        <w:t xml:space="preserve"> </w:t>
      </w:r>
      <w:r w:rsidR="00393858">
        <w:rPr>
          <w:b w:val="0"/>
          <w:bCs w:val="0"/>
        </w:rPr>
        <w:t xml:space="preserve">Scott to complete in next week or two. </w:t>
      </w:r>
      <w:r w:rsidR="00D726CE">
        <w:rPr>
          <w:b w:val="0"/>
          <w:bCs w:val="0"/>
        </w:rPr>
        <w:t>To let tenants have copy of assessment and</w:t>
      </w:r>
      <w:r w:rsidR="00DB6233">
        <w:rPr>
          <w:b w:val="0"/>
          <w:bCs w:val="0"/>
        </w:rPr>
        <w:t xml:space="preserve"> their responsibilities.</w:t>
      </w:r>
      <w:r w:rsidR="00EA2D71">
        <w:rPr>
          <w:b w:val="0"/>
          <w:bCs w:val="0"/>
        </w:rPr>
        <w:t xml:space="preserve"> </w:t>
      </w:r>
      <w:r w:rsidR="001200B5">
        <w:rPr>
          <w:b w:val="0"/>
          <w:bCs w:val="0"/>
        </w:rPr>
        <w:t>LM said handrail</w:t>
      </w:r>
      <w:r w:rsidR="00393858">
        <w:rPr>
          <w:b w:val="0"/>
          <w:bCs w:val="0"/>
        </w:rPr>
        <w:t xml:space="preserve"> at Cafe</w:t>
      </w:r>
      <w:r w:rsidR="001200B5">
        <w:rPr>
          <w:b w:val="0"/>
          <w:bCs w:val="0"/>
        </w:rPr>
        <w:t xml:space="preserve"> needs repairing. </w:t>
      </w:r>
      <w:r w:rsidR="00393858">
        <w:rPr>
          <w:b w:val="0"/>
          <w:bCs w:val="0"/>
        </w:rPr>
        <w:t>Liam to repair.</w:t>
      </w:r>
    </w:p>
    <w:p w14:paraId="5F1347C9" w14:textId="1E4BF662" w:rsidR="00B25CF3" w:rsidRPr="004431C4" w:rsidRDefault="00393858" w:rsidP="004431C4">
      <w:pPr>
        <w:pStyle w:val="ACCitemlevel1"/>
        <w:numPr>
          <w:ilvl w:val="0"/>
          <w:numId w:val="0"/>
        </w:numPr>
        <w:ind w:left="1276" w:hanging="850"/>
        <w:rPr>
          <w:b w:val="0"/>
          <w:bCs w:val="0"/>
        </w:rPr>
      </w:pPr>
      <w:r>
        <w:tab/>
      </w:r>
      <w:r w:rsidRPr="00393858">
        <w:rPr>
          <w:b w:val="0"/>
          <w:bCs w:val="0"/>
        </w:rPr>
        <w:t xml:space="preserve">Quotes being obtained for new roofing over whole PO building. </w:t>
      </w:r>
      <w:r w:rsidR="00F21738">
        <w:rPr>
          <w:b w:val="0"/>
          <w:bCs w:val="0"/>
        </w:rPr>
        <w:t>P</w:t>
      </w:r>
      <w:r w:rsidR="001200B5">
        <w:rPr>
          <w:b w:val="0"/>
          <w:bCs w:val="0"/>
        </w:rPr>
        <w:t>lanning</w:t>
      </w:r>
      <w:r>
        <w:rPr>
          <w:b w:val="0"/>
          <w:bCs w:val="0"/>
        </w:rPr>
        <w:t xml:space="preserve"> consent</w:t>
      </w:r>
      <w:r w:rsidR="00F21738">
        <w:rPr>
          <w:b w:val="0"/>
          <w:bCs w:val="0"/>
        </w:rPr>
        <w:t xml:space="preserve"> needed</w:t>
      </w:r>
      <w:r w:rsidR="00B87F40">
        <w:rPr>
          <w:b w:val="0"/>
          <w:bCs w:val="0"/>
        </w:rPr>
        <w:t xml:space="preserve"> if changing</w:t>
      </w:r>
      <w:r w:rsidR="00EA6D39">
        <w:rPr>
          <w:b w:val="0"/>
          <w:bCs w:val="0"/>
        </w:rPr>
        <w:t xml:space="preserve"> roofing material.</w:t>
      </w:r>
      <w:r>
        <w:rPr>
          <w:b w:val="0"/>
          <w:bCs w:val="0"/>
        </w:rPr>
        <w:t xml:space="preserve"> </w:t>
      </w:r>
    </w:p>
    <w:p w14:paraId="1CE40B54" w14:textId="3A203AAD" w:rsidR="008A166A" w:rsidRDefault="00347A58" w:rsidP="006B07E0">
      <w:pPr>
        <w:pStyle w:val="ACCitemlevel1"/>
        <w:numPr>
          <w:ilvl w:val="0"/>
          <w:numId w:val="0"/>
        </w:numPr>
        <w:ind w:left="1276" w:hanging="845"/>
      </w:pPr>
      <w:r w:rsidRPr="00347A58">
        <w:t>B</w:t>
      </w:r>
      <w:r w:rsidR="00DC32AD">
        <w:tab/>
      </w:r>
      <w:r w:rsidR="006B07E0" w:rsidRPr="006B07E0">
        <w:rPr>
          <w:b w:val="0"/>
          <w:bCs w:val="0"/>
        </w:rPr>
        <w:t>List of contractors for maintenance</w:t>
      </w:r>
      <w:r w:rsidR="008A166A" w:rsidRPr="008A166A">
        <w:t xml:space="preserve"> </w:t>
      </w:r>
      <w:r w:rsidR="00EC161F">
        <w:t xml:space="preserve">– </w:t>
      </w:r>
      <w:r w:rsidR="00EC161F" w:rsidRPr="00EC161F">
        <w:rPr>
          <w:b w:val="0"/>
          <w:bCs w:val="0"/>
        </w:rPr>
        <w:t>not discussed.</w:t>
      </w:r>
    </w:p>
    <w:p w14:paraId="208520E0" w14:textId="4481A945" w:rsidR="008A166A" w:rsidRDefault="008A166A" w:rsidP="006B07E0">
      <w:pPr>
        <w:pStyle w:val="ACCitemlevel1"/>
        <w:numPr>
          <w:ilvl w:val="0"/>
          <w:numId w:val="0"/>
        </w:numPr>
        <w:ind w:left="1276" w:hanging="845"/>
      </w:pPr>
      <w:r>
        <w:t>C</w:t>
      </w:r>
      <w:r>
        <w:tab/>
      </w:r>
      <w:r w:rsidR="00831349">
        <w:rPr>
          <w:b w:val="0"/>
          <w:bCs w:val="0"/>
        </w:rPr>
        <w:t>B</w:t>
      </w:r>
      <w:r w:rsidRPr="008A166A">
        <w:rPr>
          <w:b w:val="0"/>
          <w:bCs w:val="0"/>
        </w:rPr>
        <w:t>oiler service costings</w:t>
      </w:r>
      <w:r w:rsidRPr="008A166A">
        <w:t xml:space="preserve"> </w:t>
      </w:r>
      <w:r w:rsidR="00082070">
        <w:t>–</w:t>
      </w:r>
      <w:r w:rsidR="00D63F94">
        <w:t xml:space="preserve"> </w:t>
      </w:r>
      <w:r w:rsidR="00082070" w:rsidRPr="00DA7FBD">
        <w:rPr>
          <w:b w:val="0"/>
          <w:bCs w:val="0"/>
        </w:rPr>
        <w:t>Gary Boyd</w:t>
      </w:r>
      <w:r w:rsidR="00631973" w:rsidRPr="00DA7FBD">
        <w:rPr>
          <w:b w:val="0"/>
          <w:bCs w:val="0"/>
        </w:rPr>
        <w:t xml:space="preserve"> / </w:t>
      </w:r>
      <w:r w:rsidR="00DC19F4" w:rsidRPr="00DA7FBD">
        <w:rPr>
          <w:b w:val="0"/>
          <w:bCs w:val="0"/>
        </w:rPr>
        <w:t xml:space="preserve">Kenny </w:t>
      </w:r>
      <w:r w:rsidR="00393858" w:rsidRPr="00DA7FBD">
        <w:rPr>
          <w:b w:val="0"/>
          <w:bCs w:val="0"/>
        </w:rPr>
        <w:t>Claussen</w:t>
      </w:r>
      <w:r w:rsidR="00DC19F4" w:rsidRPr="00DA7FBD">
        <w:rPr>
          <w:b w:val="0"/>
          <w:bCs w:val="0"/>
        </w:rPr>
        <w:t xml:space="preserve"> / Nigel Traynor</w:t>
      </w:r>
      <w:r w:rsidR="00EC161F">
        <w:rPr>
          <w:b w:val="0"/>
          <w:bCs w:val="0"/>
        </w:rPr>
        <w:t>.</w:t>
      </w:r>
      <w:r w:rsidR="00F44528" w:rsidRPr="00DA7FBD">
        <w:rPr>
          <w:b w:val="0"/>
          <w:bCs w:val="0"/>
        </w:rPr>
        <w:t xml:space="preserve"> BD to get prices</w:t>
      </w:r>
      <w:r w:rsidR="00831349">
        <w:rPr>
          <w:b w:val="0"/>
          <w:bCs w:val="0"/>
        </w:rPr>
        <w:t xml:space="preserve"> for annual service</w:t>
      </w:r>
      <w:r w:rsidR="00F44528" w:rsidRPr="00DA7FBD">
        <w:rPr>
          <w:b w:val="0"/>
          <w:bCs w:val="0"/>
        </w:rPr>
        <w:t xml:space="preserve">. </w:t>
      </w:r>
      <w:r w:rsidR="00074584" w:rsidRPr="00DA7FBD">
        <w:rPr>
          <w:b w:val="0"/>
          <w:bCs w:val="0"/>
        </w:rPr>
        <w:t>DJC to chat to café staff about storing stuff over boiler.</w:t>
      </w:r>
    </w:p>
    <w:p w14:paraId="5AB388E2" w14:textId="79A4F1AA" w:rsidR="00CD47DB" w:rsidRPr="006B07E0" w:rsidRDefault="008A166A" w:rsidP="006B07E0">
      <w:pPr>
        <w:pStyle w:val="ACCitemlevel1"/>
        <w:numPr>
          <w:ilvl w:val="0"/>
          <w:numId w:val="0"/>
        </w:numPr>
        <w:ind w:left="1276" w:hanging="845"/>
        <w:rPr>
          <w:b w:val="0"/>
          <w:bCs w:val="0"/>
        </w:rPr>
      </w:pPr>
      <w:r>
        <w:t>D</w:t>
      </w:r>
      <w:r>
        <w:tab/>
      </w:r>
      <w:r w:rsidR="00831349">
        <w:rPr>
          <w:b w:val="0"/>
          <w:bCs w:val="0"/>
        </w:rPr>
        <w:t>F</w:t>
      </w:r>
      <w:r w:rsidRPr="008A166A">
        <w:rPr>
          <w:b w:val="0"/>
          <w:bCs w:val="0"/>
        </w:rPr>
        <w:t xml:space="preserve">looring at Sunart </w:t>
      </w:r>
      <w:r w:rsidR="004B6880">
        <w:rPr>
          <w:b w:val="0"/>
          <w:bCs w:val="0"/>
        </w:rPr>
        <w:t xml:space="preserve">Networks </w:t>
      </w:r>
      <w:r w:rsidR="0024046C">
        <w:rPr>
          <w:b w:val="0"/>
          <w:bCs w:val="0"/>
        </w:rPr>
        <w:t>–</w:t>
      </w:r>
      <w:r w:rsidR="004B6880">
        <w:rPr>
          <w:b w:val="0"/>
          <w:bCs w:val="0"/>
        </w:rPr>
        <w:t xml:space="preserve"> </w:t>
      </w:r>
      <w:r w:rsidR="0024046C">
        <w:rPr>
          <w:b w:val="0"/>
          <w:bCs w:val="0"/>
        </w:rPr>
        <w:t xml:space="preserve">BD to measure. DJC to </w:t>
      </w:r>
      <w:r w:rsidR="00CB34C6">
        <w:rPr>
          <w:b w:val="0"/>
          <w:bCs w:val="0"/>
        </w:rPr>
        <w:t>donate flooring</w:t>
      </w:r>
      <w:r w:rsidR="00831349">
        <w:rPr>
          <w:b w:val="0"/>
          <w:bCs w:val="0"/>
        </w:rPr>
        <w:t xml:space="preserve"> if large enough</w:t>
      </w:r>
      <w:r w:rsidR="00CB34C6">
        <w:rPr>
          <w:b w:val="0"/>
          <w:bCs w:val="0"/>
        </w:rPr>
        <w:t>.</w:t>
      </w:r>
    </w:p>
    <w:p w14:paraId="54844B96" w14:textId="0FBC990E" w:rsidR="000D6928" w:rsidRPr="00661B1F" w:rsidRDefault="000D6928" w:rsidP="000D6928">
      <w:pPr>
        <w:pStyle w:val="ACCitemlevel1"/>
      </w:pPr>
      <w:r w:rsidRPr="00661B1F">
        <w:t>Asset transfer – Community Centre</w:t>
      </w:r>
      <w:r w:rsidR="003A543B">
        <w:tab/>
      </w:r>
      <w:r w:rsidR="008F3751">
        <w:t>PK/</w:t>
      </w:r>
      <w:r w:rsidR="00FD7743">
        <w:t>DJC</w:t>
      </w:r>
    </w:p>
    <w:p w14:paraId="58AB1521" w14:textId="6636FAA7" w:rsidR="002E7B09" w:rsidRDefault="009A0CA0" w:rsidP="000D6928">
      <w:pPr>
        <w:pStyle w:val="ACCitemlevel2nonumber"/>
      </w:pPr>
      <w:r>
        <w:t>Project Worker</w:t>
      </w:r>
      <w:r w:rsidR="008C23A4">
        <w:t xml:space="preserve"> report </w:t>
      </w:r>
      <w:r w:rsidR="002E7B09">
        <w:t>–</w:t>
      </w:r>
      <w:r w:rsidR="00303E26">
        <w:t xml:space="preserve"> TC sent report</w:t>
      </w:r>
      <w:r w:rsidR="00831349">
        <w:t xml:space="preserve"> to directors</w:t>
      </w:r>
      <w:r w:rsidR="00303E26">
        <w:t>.</w:t>
      </w:r>
      <w:r w:rsidR="00831349">
        <w:t xml:space="preserve"> PK attended for this part of the meeting by Zoom.</w:t>
      </w:r>
    </w:p>
    <w:p w14:paraId="534B37BF" w14:textId="4CBC3EF5" w:rsidR="00303E26" w:rsidRDefault="00831349" w:rsidP="000D6928">
      <w:pPr>
        <w:pStyle w:val="ACCitemlevel2nonumber"/>
      </w:pPr>
      <w:r>
        <w:t xml:space="preserve">Date for new heating / solar panels is now </w:t>
      </w:r>
      <w:r w:rsidR="00303E26">
        <w:t>August</w:t>
      </w:r>
      <w:r w:rsidR="000D77C7">
        <w:t xml:space="preserve">. Solar to follow on </w:t>
      </w:r>
      <w:r w:rsidR="003B7276">
        <w:t xml:space="preserve">after heat pumps </w:t>
      </w:r>
      <w:r>
        <w:t>are installed</w:t>
      </w:r>
      <w:r w:rsidR="00201A10">
        <w:t xml:space="preserve">. Insulation – </w:t>
      </w:r>
      <w:r>
        <w:t xml:space="preserve">Grant funders now say </w:t>
      </w:r>
      <w:r w:rsidR="00201A10">
        <w:t>quotes</w:t>
      </w:r>
      <w:r>
        <w:t xml:space="preserve"> not needed</w:t>
      </w:r>
      <w:r w:rsidR="003A3BE7">
        <w:t xml:space="preserve">. PK planning to get local </w:t>
      </w:r>
      <w:r w:rsidR="00201A10">
        <w:t>person/volunteer</w:t>
      </w:r>
      <w:r w:rsidR="003A3BE7">
        <w:t xml:space="preserve"> to</w:t>
      </w:r>
      <w:r w:rsidR="008D4E90">
        <w:t xml:space="preserve"> help</w:t>
      </w:r>
      <w:r w:rsidR="003A3BE7">
        <w:t xml:space="preserve"> install the loft insulation</w:t>
      </w:r>
      <w:r w:rsidR="00F30219">
        <w:t xml:space="preserve">. </w:t>
      </w:r>
      <w:r w:rsidR="003A3BE7">
        <w:t>There is a small budget to pay someone</w:t>
      </w:r>
      <w:r w:rsidR="00FB0943">
        <w:t xml:space="preserve">. PK to put </w:t>
      </w:r>
      <w:r w:rsidR="003A3BE7">
        <w:t>dates for centre work and request for help with insulation in De Tha Dol?</w:t>
      </w:r>
    </w:p>
    <w:p w14:paraId="649877F7" w14:textId="5957FC8C" w:rsidR="0016778C" w:rsidRDefault="0016778C" w:rsidP="000D6928">
      <w:pPr>
        <w:pStyle w:val="ACCitemlevel2nonumber"/>
      </w:pPr>
      <w:r>
        <w:t>Dra</w:t>
      </w:r>
      <w:r w:rsidR="003A3BE7">
        <w:t>ugh</w:t>
      </w:r>
      <w:r>
        <w:t xml:space="preserve">t proofing </w:t>
      </w:r>
      <w:r w:rsidR="00A352C3">
        <w:t>–</w:t>
      </w:r>
      <w:r>
        <w:t xml:space="preserve"> </w:t>
      </w:r>
      <w:r w:rsidR="003A3BE7">
        <w:t>Main issue with draught is from front</w:t>
      </w:r>
      <w:r w:rsidR="00A352C3">
        <w:t xml:space="preserve"> door</w:t>
      </w:r>
      <w:r w:rsidR="00340BAF">
        <w:t xml:space="preserve">. </w:t>
      </w:r>
      <w:r w:rsidR="003A3BE7">
        <w:t xml:space="preserve">Closes well when on auto so should not be switched off. Not worth applying for separate funding for draught proofing, </w:t>
      </w:r>
      <w:r w:rsidR="0053173A">
        <w:t xml:space="preserve">possibly use </w:t>
      </w:r>
      <w:r w:rsidR="003A3BE7">
        <w:t>SLF</w:t>
      </w:r>
      <w:r w:rsidR="0053173A">
        <w:t xml:space="preserve"> money</w:t>
      </w:r>
      <w:r w:rsidR="0078094D">
        <w:t>.</w:t>
      </w:r>
      <w:r w:rsidR="00C75233">
        <w:t xml:space="preserve"> £2,000.</w:t>
      </w:r>
    </w:p>
    <w:p w14:paraId="7103B7F0" w14:textId="7D339AB3" w:rsidR="0078094D" w:rsidRDefault="00CA2A24" w:rsidP="000D6928">
      <w:pPr>
        <w:pStyle w:val="ACCitemlevel2nonumber"/>
      </w:pPr>
      <w:r>
        <w:t xml:space="preserve">Windows </w:t>
      </w:r>
      <w:r w:rsidR="003A3BE7">
        <w:t xml:space="preserve">– main </w:t>
      </w:r>
      <w:r>
        <w:t>problem</w:t>
      </w:r>
      <w:r w:rsidR="003A3BE7">
        <w:t>s are with</w:t>
      </w:r>
      <w:r>
        <w:t xml:space="preserve"> handles</w:t>
      </w:r>
      <w:r w:rsidR="003A3BE7">
        <w:t xml:space="preserve"> not working</w:t>
      </w:r>
      <w:r w:rsidR="00C75233">
        <w:t xml:space="preserve">, so </w:t>
      </w:r>
      <w:r w:rsidR="003A3BE7">
        <w:t>to see if they can be replaced where</w:t>
      </w:r>
      <w:r w:rsidR="00FB7752">
        <w:t xml:space="preserve"> an opening window is</w:t>
      </w:r>
      <w:r w:rsidR="003A3BE7">
        <w:t xml:space="preserve"> necessary</w:t>
      </w:r>
      <w:r w:rsidR="00C75233">
        <w:t>.</w:t>
      </w:r>
    </w:p>
    <w:p w14:paraId="52071E87" w14:textId="19E1B070" w:rsidR="00742C85" w:rsidRDefault="005714FD" w:rsidP="000D6928">
      <w:pPr>
        <w:pStyle w:val="ACCitemlevel2nonumber"/>
      </w:pPr>
      <w:r>
        <w:t>Flooring</w:t>
      </w:r>
      <w:r w:rsidR="004B4600">
        <w:t xml:space="preserve"> – quotes in. </w:t>
      </w:r>
      <w:r w:rsidR="00562289">
        <w:t>budget</w:t>
      </w:r>
      <w:r w:rsidR="009F6A1D">
        <w:t xml:space="preserve"> is</w:t>
      </w:r>
      <w:r w:rsidR="00562289">
        <w:t xml:space="preserve"> on one drive.</w:t>
      </w:r>
    </w:p>
    <w:p w14:paraId="14525F4E" w14:textId="05EF8350" w:rsidR="00B370DB" w:rsidRDefault="00B370DB" w:rsidP="000D6928">
      <w:pPr>
        <w:pStyle w:val="ACCitemlevel2nonumber"/>
      </w:pPr>
      <w:r>
        <w:lastRenderedPageBreak/>
        <w:t>Grant funding for room rental not used up</w:t>
      </w:r>
      <w:r w:rsidR="0012353E">
        <w:t>, so look</w:t>
      </w:r>
      <w:r w:rsidR="009F6A1D">
        <w:t>ing</w:t>
      </w:r>
      <w:r w:rsidR="0012353E">
        <w:t xml:space="preserve"> for new groups. Lunch club </w:t>
      </w:r>
      <w:r w:rsidR="00431A28">
        <w:t>–</w:t>
      </w:r>
      <w:r w:rsidR="0012353E">
        <w:t xml:space="preserve"> </w:t>
      </w:r>
      <w:r w:rsidR="009F6A1D">
        <w:t>they have given ideas</w:t>
      </w:r>
      <w:r w:rsidR="00A75D17">
        <w:t xml:space="preserve"> and they can be helped with room rental.</w:t>
      </w:r>
    </w:p>
    <w:p w14:paraId="1E09A346" w14:textId="3CF22711" w:rsidR="000D6928" w:rsidRDefault="009A0CA0" w:rsidP="000D6928">
      <w:pPr>
        <w:pStyle w:val="ACCitemlevel2nonumber"/>
      </w:pPr>
      <w:r>
        <w:t xml:space="preserve"> </w:t>
      </w:r>
    </w:p>
    <w:p w14:paraId="35111088" w14:textId="77777777" w:rsidR="000D6928" w:rsidRPr="00661B1F" w:rsidRDefault="000D6928" w:rsidP="000D6928">
      <w:pPr>
        <w:pStyle w:val="ACCitemlevel1"/>
      </w:pPr>
      <w:r w:rsidRPr="00661B1F">
        <w:t>Subcommittee Reports</w:t>
      </w:r>
    </w:p>
    <w:p w14:paraId="6AB3F238" w14:textId="3BF3B3A0" w:rsidR="000D6928" w:rsidRPr="005F1221" w:rsidRDefault="000D6928" w:rsidP="000D6928">
      <w:pPr>
        <w:pStyle w:val="ACCitemlevel2numberedbold"/>
        <w:rPr>
          <w:rFonts w:cstheme="minorHAnsi"/>
        </w:rPr>
      </w:pPr>
      <w:r>
        <w:t>Compliance, Governance &amp; Financial</w:t>
      </w:r>
      <w:r>
        <w:tab/>
        <w:t>DK</w:t>
      </w:r>
    </w:p>
    <w:p w14:paraId="1D975B26" w14:textId="4DCCAAC7" w:rsidR="00447AB9" w:rsidRDefault="006B07E0" w:rsidP="006B07E0">
      <w:pPr>
        <w:pStyle w:val="ACCitemlevel3"/>
        <w:ind w:left="576"/>
      </w:pPr>
      <w:r>
        <w:t>Board appointments</w:t>
      </w:r>
      <w:r w:rsidR="00E554F6">
        <w:t xml:space="preserve">. DK </w:t>
      </w:r>
      <w:r w:rsidR="006271BD">
        <w:t>has been given info needed for annual</w:t>
      </w:r>
      <w:r w:rsidR="00E554F6">
        <w:t xml:space="preserve"> accounts</w:t>
      </w:r>
      <w:r w:rsidR="00E10052">
        <w:t xml:space="preserve">. </w:t>
      </w:r>
    </w:p>
    <w:p w14:paraId="6E3A90BC" w14:textId="77777777" w:rsidR="006B07E0" w:rsidRPr="00AD067F" w:rsidRDefault="006B07E0" w:rsidP="006B07E0">
      <w:pPr>
        <w:pStyle w:val="ACCitemlevel3"/>
        <w:ind w:left="576"/>
      </w:pPr>
    </w:p>
    <w:p w14:paraId="0B83D97A" w14:textId="574D1DD4" w:rsidR="00447AB9" w:rsidRPr="00447AB9" w:rsidRDefault="000D6928" w:rsidP="000D6928">
      <w:pPr>
        <w:pStyle w:val="ACCitemlevel2numberedbold"/>
        <w:rPr>
          <w:rFonts w:cstheme="minorHAnsi"/>
        </w:rPr>
      </w:pPr>
      <w:r>
        <w:t>Community Centre Operations</w:t>
      </w:r>
      <w:r w:rsidR="00447AB9">
        <w:t xml:space="preserve"> </w:t>
      </w:r>
      <w:r w:rsidR="007B4E1F">
        <w:tab/>
        <w:t>DJC</w:t>
      </w:r>
    </w:p>
    <w:p w14:paraId="6B43C7A4" w14:textId="0284B640" w:rsidR="00E16095" w:rsidRDefault="00447AB9" w:rsidP="0009203E">
      <w:pPr>
        <w:pStyle w:val="ACCitemlevel2nonumber"/>
        <w:ind w:firstLine="142"/>
        <w:rPr>
          <w:color w:val="000000"/>
          <w:szCs w:val="20"/>
        </w:rPr>
      </w:pPr>
      <w:r>
        <w:rPr>
          <w:color w:val="000000"/>
          <w:szCs w:val="20"/>
        </w:rPr>
        <w:t>P</w:t>
      </w:r>
      <w:r w:rsidRPr="00447AB9">
        <w:rPr>
          <w:color w:val="000000"/>
          <w:szCs w:val="20"/>
        </w:rPr>
        <w:t>rogress report including building maintenance</w:t>
      </w:r>
      <w:r w:rsidR="00D24220">
        <w:rPr>
          <w:color w:val="000000"/>
          <w:szCs w:val="20"/>
        </w:rPr>
        <w:t>, ongoing repairs etc</w:t>
      </w:r>
      <w:r w:rsidR="000B7E59">
        <w:rPr>
          <w:color w:val="000000"/>
          <w:szCs w:val="20"/>
        </w:rPr>
        <w:t>. Scott to look at</w:t>
      </w:r>
      <w:r w:rsidR="006271BD">
        <w:rPr>
          <w:color w:val="000000"/>
          <w:szCs w:val="20"/>
        </w:rPr>
        <w:t xml:space="preserve"> outside</w:t>
      </w:r>
      <w:r w:rsidR="000B7E59">
        <w:rPr>
          <w:color w:val="000000"/>
          <w:szCs w:val="20"/>
        </w:rPr>
        <w:t xml:space="preserve"> lights.</w:t>
      </w:r>
    </w:p>
    <w:p w14:paraId="7EFB74EF" w14:textId="53676511" w:rsidR="00A104B9" w:rsidRDefault="00814B17" w:rsidP="00A104B9">
      <w:pPr>
        <w:pStyle w:val="ACCitemlevel2numberedbold"/>
        <w:numPr>
          <w:ilvl w:val="0"/>
          <w:numId w:val="0"/>
        </w:numPr>
        <w:ind w:left="576" w:hanging="576"/>
        <w:rPr>
          <w:b w:val="0"/>
          <w:color w:val="000000"/>
          <w:szCs w:val="20"/>
        </w:rPr>
      </w:pPr>
      <w:r>
        <w:rPr>
          <w:b w:val="0"/>
          <w:color w:val="000000"/>
          <w:szCs w:val="20"/>
        </w:rPr>
        <w:tab/>
      </w:r>
      <w:r w:rsidR="00447AB9" w:rsidRPr="00814B17">
        <w:rPr>
          <w:bCs/>
          <w:color w:val="000000"/>
          <w:szCs w:val="20"/>
        </w:rPr>
        <w:t>Proposed developments</w:t>
      </w:r>
      <w:r w:rsidR="002B1926">
        <w:rPr>
          <w:b w:val="0"/>
          <w:color w:val="000000"/>
          <w:szCs w:val="20"/>
        </w:rPr>
        <w:t xml:space="preserve"> – </w:t>
      </w:r>
      <w:r w:rsidR="006B07E0">
        <w:rPr>
          <w:b w:val="0"/>
          <w:color w:val="000000"/>
          <w:szCs w:val="20"/>
        </w:rPr>
        <w:t>Hearing loop?</w:t>
      </w:r>
      <w:r w:rsidR="006271BD">
        <w:rPr>
          <w:b w:val="0"/>
          <w:color w:val="000000"/>
          <w:szCs w:val="20"/>
        </w:rPr>
        <w:t xml:space="preserve"> Not discussed.</w:t>
      </w:r>
    </w:p>
    <w:p w14:paraId="775ED8E2" w14:textId="69939BEA" w:rsidR="000D6928" w:rsidRPr="00447AB9" w:rsidRDefault="000D6928" w:rsidP="00447AB9">
      <w:pPr>
        <w:pStyle w:val="ACCitemlevel2numberedbold"/>
        <w:numPr>
          <w:ilvl w:val="0"/>
          <w:numId w:val="0"/>
        </w:numPr>
        <w:ind w:left="576"/>
        <w:rPr>
          <w:rFonts w:cstheme="minorHAnsi"/>
        </w:rPr>
      </w:pPr>
      <w:r>
        <w:tab/>
      </w:r>
    </w:p>
    <w:p w14:paraId="735AB369" w14:textId="5921471D" w:rsidR="007B4E1F" w:rsidRPr="007B4E1F" w:rsidRDefault="000D6928" w:rsidP="000D6928">
      <w:pPr>
        <w:pStyle w:val="ACCitemlevel2numberedbold"/>
        <w:rPr>
          <w:rFonts w:cstheme="minorHAnsi"/>
          <w:szCs w:val="22"/>
        </w:rPr>
      </w:pPr>
      <w:r>
        <w:t xml:space="preserve">Play Park </w:t>
      </w:r>
      <w:proofErr w:type="gramStart"/>
      <w:r>
        <w:t>project</w:t>
      </w:r>
      <w:r w:rsidR="007B4E1F">
        <w:t xml:space="preserve">  </w:t>
      </w:r>
      <w:r w:rsidR="007B4E1F">
        <w:tab/>
      </w:r>
      <w:proofErr w:type="gramEnd"/>
      <w:r w:rsidR="007B4E1F">
        <w:t>FC</w:t>
      </w:r>
    </w:p>
    <w:p w14:paraId="72588F57" w14:textId="75D745A0" w:rsidR="007B4E1F" w:rsidRDefault="007B4E1F" w:rsidP="007B4E1F">
      <w:pPr>
        <w:pStyle w:val="ACCitemlevel2nonumber"/>
        <w:ind w:firstLine="151"/>
        <w:rPr>
          <w:color w:val="000000"/>
          <w:szCs w:val="20"/>
        </w:rPr>
      </w:pPr>
      <w:r>
        <w:rPr>
          <w:color w:val="000000"/>
          <w:szCs w:val="20"/>
        </w:rPr>
        <w:t xml:space="preserve">Progress with </w:t>
      </w:r>
      <w:r w:rsidRPr="00897E12">
        <w:rPr>
          <w:color w:val="000000"/>
          <w:szCs w:val="20"/>
        </w:rPr>
        <w:t>asset transfer by Highland Council</w:t>
      </w:r>
      <w:r>
        <w:rPr>
          <w:color w:val="000000"/>
          <w:szCs w:val="20"/>
        </w:rPr>
        <w:t xml:space="preserve"> and associated funding.</w:t>
      </w:r>
    </w:p>
    <w:p w14:paraId="1A0168F2" w14:textId="598F01FF" w:rsidR="007B4E1F" w:rsidRDefault="007B4E1F" w:rsidP="007B4E1F">
      <w:pPr>
        <w:pStyle w:val="ACCitemlevel2nonumber"/>
        <w:ind w:firstLine="151"/>
        <w:rPr>
          <w:color w:val="000000"/>
          <w:szCs w:val="20"/>
        </w:rPr>
      </w:pPr>
      <w:r>
        <w:rPr>
          <w:color w:val="000000"/>
          <w:szCs w:val="20"/>
        </w:rPr>
        <w:t>Publicity &amp; fund-raising initiatives.</w:t>
      </w:r>
      <w:r w:rsidR="003E4379">
        <w:rPr>
          <w:color w:val="000000"/>
          <w:szCs w:val="20"/>
        </w:rPr>
        <w:t xml:space="preserve"> Progress so far.</w:t>
      </w:r>
    </w:p>
    <w:p w14:paraId="305BB0C4" w14:textId="68D51CBA" w:rsidR="000D6928" w:rsidRDefault="000D6928" w:rsidP="0083279C">
      <w:pPr>
        <w:pStyle w:val="ACCitemlevel2numberedbold"/>
        <w:numPr>
          <w:ilvl w:val="0"/>
          <w:numId w:val="0"/>
        </w:numPr>
        <w:ind w:left="576" w:hanging="576"/>
        <w:rPr>
          <w:b w:val="0"/>
          <w:bCs/>
        </w:rPr>
      </w:pPr>
      <w:r>
        <w:tab/>
      </w:r>
      <w:r w:rsidR="00EB2DC0" w:rsidRPr="007A35AC">
        <w:rPr>
          <w:b w:val="0"/>
          <w:bCs/>
        </w:rPr>
        <w:t xml:space="preserve">FC – </w:t>
      </w:r>
      <w:r w:rsidR="006271BD">
        <w:rPr>
          <w:b w:val="0"/>
          <w:bCs/>
        </w:rPr>
        <w:t>N</w:t>
      </w:r>
      <w:r w:rsidR="00EB2DC0" w:rsidRPr="007A35AC">
        <w:rPr>
          <w:b w:val="0"/>
          <w:bCs/>
        </w:rPr>
        <w:t xml:space="preserve">o dates for </w:t>
      </w:r>
      <w:r w:rsidR="006271BD">
        <w:rPr>
          <w:b w:val="0"/>
          <w:bCs/>
        </w:rPr>
        <w:t>start of work</w:t>
      </w:r>
      <w:r w:rsidR="00EB2DC0" w:rsidRPr="007A35AC">
        <w:rPr>
          <w:b w:val="0"/>
          <w:bCs/>
        </w:rPr>
        <w:t xml:space="preserve"> yet. Scotplay looking for contractors to take existing equipment out</w:t>
      </w:r>
      <w:r w:rsidR="007A35AC">
        <w:rPr>
          <w:b w:val="0"/>
          <w:bCs/>
        </w:rPr>
        <w:t xml:space="preserve">. Their contractors busy. </w:t>
      </w:r>
      <w:r w:rsidR="006271BD">
        <w:rPr>
          <w:b w:val="0"/>
          <w:bCs/>
        </w:rPr>
        <w:t>FC to get Scotplay</w:t>
      </w:r>
      <w:r w:rsidR="00185903">
        <w:rPr>
          <w:b w:val="0"/>
          <w:bCs/>
        </w:rPr>
        <w:t xml:space="preserve"> to</w:t>
      </w:r>
      <w:r w:rsidR="006271BD">
        <w:rPr>
          <w:b w:val="0"/>
          <w:bCs/>
        </w:rPr>
        <w:t xml:space="preserve"> contact local contractors</w:t>
      </w:r>
      <w:r w:rsidR="00185903">
        <w:rPr>
          <w:b w:val="0"/>
          <w:bCs/>
        </w:rPr>
        <w:t xml:space="preserve"> for this work.</w:t>
      </w:r>
    </w:p>
    <w:p w14:paraId="557CE93D" w14:textId="32B09256" w:rsidR="00A30839" w:rsidRPr="007A35AC" w:rsidRDefault="00CA1B0E" w:rsidP="0083279C">
      <w:pPr>
        <w:pStyle w:val="ACCitemlevel2numberedbold"/>
        <w:numPr>
          <w:ilvl w:val="0"/>
          <w:numId w:val="0"/>
        </w:numPr>
        <w:ind w:left="576" w:hanging="576"/>
        <w:rPr>
          <w:b w:val="0"/>
          <w:bCs/>
        </w:rPr>
      </w:pPr>
      <w:r>
        <w:rPr>
          <w:b w:val="0"/>
          <w:bCs/>
        </w:rPr>
        <w:tab/>
        <w:t xml:space="preserve">Asset transfer </w:t>
      </w:r>
      <w:r w:rsidR="005C6BCF">
        <w:rPr>
          <w:b w:val="0"/>
          <w:bCs/>
        </w:rPr>
        <w:t>–</w:t>
      </w:r>
      <w:r w:rsidR="00A618B8">
        <w:rPr>
          <w:b w:val="0"/>
          <w:bCs/>
        </w:rPr>
        <w:t xml:space="preserve"> </w:t>
      </w:r>
      <w:r w:rsidR="001506AA">
        <w:rPr>
          <w:b w:val="0"/>
          <w:bCs/>
        </w:rPr>
        <w:t>Directors</w:t>
      </w:r>
      <w:r w:rsidR="005C6BCF">
        <w:rPr>
          <w:b w:val="0"/>
          <w:bCs/>
        </w:rPr>
        <w:t xml:space="preserve"> to email </w:t>
      </w:r>
      <w:r w:rsidR="00B16356">
        <w:rPr>
          <w:b w:val="0"/>
          <w:bCs/>
        </w:rPr>
        <w:t xml:space="preserve">/ zoom </w:t>
      </w:r>
      <w:r w:rsidR="005C6BCF">
        <w:rPr>
          <w:b w:val="0"/>
          <w:bCs/>
        </w:rPr>
        <w:t>together next week when MLM</w:t>
      </w:r>
      <w:r w:rsidR="007707A5">
        <w:rPr>
          <w:b w:val="0"/>
          <w:bCs/>
        </w:rPr>
        <w:t xml:space="preserve"> back from </w:t>
      </w:r>
      <w:r w:rsidR="00263423">
        <w:rPr>
          <w:b w:val="0"/>
          <w:bCs/>
        </w:rPr>
        <w:t>holiday</w:t>
      </w:r>
      <w:r w:rsidR="00B16356">
        <w:rPr>
          <w:b w:val="0"/>
          <w:bCs/>
        </w:rPr>
        <w:t xml:space="preserve"> to discuss</w:t>
      </w:r>
      <w:r w:rsidR="00185903">
        <w:rPr>
          <w:b w:val="0"/>
          <w:bCs/>
        </w:rPr>
        <w:t xml:space="preserve"> details</w:t>
      </w:r>
      <w:r w:rsidR="00B16356">
        <w:rPr>
          <w:b w:val="0"/>
          <w:bCs/>
        </w:rPr>
        <w:t>.</w:t>
      </w:r>
    </w:p>
    <w:p w14:paraId="4C283AA8" w14:textId="3ED707C7" w:rsidR="000D6928" w:rsidRPr="009020C4" w:rsidRDefault="000D6928" w:rsidP="007B4E1F">
      <w:pPr>
        <w:pStyle w:val="ACCitemlevel2numberedbold"/>
        <w:rPr>
          <w:rFonts w:cstheme="minorHAnsi"/>
          <w:szCs w:val="22"/>
        </w:rPr>
      </w:pPr>
      <w:r>
        <w:t xml:space="preserve">Grants &amp; Charity Fund raising - </w:t>
      </w:r>
      <w:r w:rsidRPr="002810BD">
        <w:t>c</w:t>
      </w:r>
      <w:r w:rsidRPr="00E352E7">
        <w:t>onsideration of offers of donations to the charity (if any)</w:t>
      </w:r>
      <w:r>
        <w:t xml:space="preserve"> &amp; inviting Gift Aid donations</w:t>
      </w:r>
    </w:p>
    <w:p w14:paraId="3E5F2802" w14:textId="6F845909" w:rsidR="000D6928" w:rsidRDefault="006A1800" w:rsidP="006A1800">
      <w:pPr>
        <w:pStyle w:val="ACCitemlevel3"/>
        <w:ind w:left="0" w:firstLine="576"/>
      </w:pPr>
      <w:r>
        <w:t>P</w:t>
      </w:r>
      <w:r w:rsidR="000D6928" w:rsidRPr="00365662">
        <w:t>rogress to report</w:t>
      </w:r>
    </w:p>
    <w:p w14:paraId="521245D3" w14:textId="77777777" w:rsidR="00E43B59" w:rsidRPr="005F1221" w:rsidRDefault="00E43B59" w:rsidP="000D6928">
      <w:pPr>
        <w:pStyle w:val="ACCitemlevel3"/>
        <w:rPr>
          <w:rFonts w:cstheme="minorHAnsi"/>
        </w:rPr>
      </w:pPr>
    </w:p>
    <w:p w14:paraId="677B38EA" w14:textId="77777777" w:rsidR="000D6928" w:rsidRPr="00711A59" w:rsidRDefault="000D6928" w:rsidP="007B4E1F">
      <w:pPr>
        <w:pStyle w:val="ACCitemlevel2numberedbold"/>
      </w:pPr>
      <w:r w:rsidRPr="004C5A6E">
        <w:t>Risk evaluation &amp; monitoring</w:t>
      </w:r>
    </w:p>
    <w:p w14:paraId="7D434671" w14:textId="77777777" w:rsidR="000D6928" w:rsidRPr="005F1221" w:rsidRDefault="000D6928" w:rsidP="00B866E5">
      <w:pPr>
        <w:pStyle w:val="ACCitemlevel2nonumber"/>
        <w:ind w:left="576"/>
        <w:rPr>
          <w:rFonts w:cstheme="minorHAnsi"/>
          <w:szCs w:val="20"/>
        </w:rPr>
      </w:pPr>
      <w:r w:rsidRPr="00B309CC">
        <w:t>The Board considered that there were no material changes in the circumstances in which the charity is operating and that the current policies remain appropriate and adequate.</w:t>
      </w:r>
    </w:p>
    <w:p w14:paraId="18F24A4D" w14:textId="41B946FA" w:rsidR="000D6928" w:rsidRDefault="000D6928" w:rsidP="000D6928">
      <w:pPr>
        <w:pStyle w:val="ACCitemlevel1"/>
      </w:pPr>
      <w:r>
        <w:t>AOB</w:t>
      </w:r>
    </w:p>
    <w:p w14:paraId="09D15109" w14:textId="37B7B9AE" w:rsidR="008C61CD" w:rsidRDefault="008C61CD" w:rsidP="008C61CD">
      <w:pPr>
        <w:pStyle w:val="ACCitemlevel2nonumber"/>
      </w:pPr>
      <w:r>
        <w:t>Phone box project update</w:t>
      </w:r>
      <w:r w:rsidR="00263423">
        <w:t xml:space="preserve"> </w:t>
      </w:r>
      <w:r w:rsidR="00E30367">
        <w:t>–</w:t>
      </w:r>
      <w:r w:rsidR="00263423">
        <w:t xml:space="preserve"> </w:t>
      </w:r>
      <w:r w:rsidR="00E30367">
        <w:t xml:space="preserve">defib signs – TC to </w:t>
      </w:r>
      <w:r w:rsidR="00185903">
        <w:t>paint defib</w:t>
      </w:r>
      <w:r w:rsidR="00E30367">
        <w:t xml:space="preserve"> signs</w:t>
      </w:r>
      <w:r w:rsidR="00185903">
        <w:t xml:space="preserve"> (top of phone box) with blackboard paint</w:t>
      </w:r>
      <w:r w:rsidR="005F0C13">
        <w:t>, so we can add appropriate lettering/words.</w:t>
      </w:r>
    </w:p>
    <w:p w14:paraId="3C09A5D6" w14:textId="77777777" w:rsidR="00B56D09" w:rsidRPr="008C61CD" w:rsidRDefault="00B56D09" w:rsidP="008C61CD">
      <w:pPr>
        <w:pStyle w:val="ACCitemlevel2nonumber"/>
        <w:rPr>
          <w:lang w:eastAsia="en-US" w:bidi="ar-SA"/>
        </w:rPr>
      </w:pPr>
    </w:p>
    <w:p w14:paraId="2E78665A" w14:textId="3A5C98F1" w:rsidR="000D6928" w:rsidRPr="009020C4" w:rsidRDefault="000D6928" w:rsidP="000D6928">
      <w:pPr>
        <w:pStyle w:val="ACCitemlevel1"/>
        <w:rPr>
          <w:rFonts w:cstheme="minorHAnsi"/>
          <w:szCs w:val="22"/>
        </w:rPr>
      </w:pPr>
      <w:r w:rsidRPr="001B5E44">
        <w:t>Date of next meeting</w:t>
      </w:r>
    </w:p>
    <w:p w14:paraId="33529254" w14:textId="5A492056" w:rsidR="000D6928" w:rsidRDefault="000D6928" w:rsidP="00C52B8F">
      <w:pPr>
        <w:pStyle w:val="ACCitemlevel2nonumber"/>
      </w:pPr>
      <w:r w:rsidRPr="00283BAA">
        <w:t xml:space="preserve">the next meeting was set for 19:30 on </w:t>
      </w:r>
      <w:r w:rsidR="00BF6A6E">
        <w:t>25</w:t>
      </w:r>
      <w:r w:rsidR="00BF6A6E" w:rsidRPr="00BF6A6E">
        <w:rPr>
          <w:vertAlign w:val="superscript"/>
        </w:rPr>
        <w:t>th</w:t>
      </w:r>
      <w:r w:rsidR="00BF6A6E">
        <w:t xml:space="preserve"> </w:t>
      </w:r>
      <w:r w:rsidR="00627D81">
        <w:t>A</w:t>
      </w:r>
      <w:r w:rsidR="00BF6A6E">
        <w:t>ug</w:t>
      </w:r>
      <w:r w:rsidR="00DE551F">
        <w:t>ust. T</w:t>
      </w:r>
      <w:r w:rsidRPr="00283BAA">
        <w:t xml:space="preserve">he meeting closed at </w:t>
      </w:r>
      <w:r w:rsidR="00BF6A6E">
        <w:t>21.30</w:t>
      </w:r>
      <w:r w:rsidR="003F0438">
        <w:t xml:space="preserve"> (</w:t>
      </w:r>
      <w:r w:rsidR="005F0C13">
        <w:t xml:space="preserve">proposed that the next </w:t>
      </w:r>
      <w:r w:rsidR="003F0438">
        <w:t xml:space="preserve">meeting </w:t>
      </w:r>
      <w:r w:rsidR="005F0C13">
        <w:t xml:space="preserve">could be over </w:t>
      </w:r>
      <w:r w:rsidR="003F0438">
        <w:t xml:space="preserve">2 weeks </w:t>
      </w:r>
      <w:r w:rsidR="00C615F8">
        <w:t>in case of lots of items).</w:t>
      </w:r>
    </w:p>
    <w:p w14:paraId="15E4D195" w14:textId="77777777" w:rsidR="00C615F8" w:rsidRDefault="00C615F8" w:rsidP="00C52B8F">
      <w:pPr>
        <w:pStyle w:val="ACCitemlevel2nonumber"/>
      </w:pPr>
    </w:p>
    <w:p w14:paraId="2D6E04CC" w14:textId="77777777" w:rsidR="00586F43" w:rsidRDefault="00586F43"/>
    <w:p w14:paraId="7BF326DC" w14:textId="77777777" w:rsidR="00A42133" w:rsidRDefault="00A42133" w:rsidP="00A42133"/>
    <w:p w14:paraId="189E7E49" w14:textId="77777777" w:rsidR="008C23A4" w:rsidRDefault="008C23A4"/>
    <w:sectPr w:rsidR="008C23A4" w:rsidSect="00CF0704">
      <w:pgSz w:w="11900" w:h="16840"/>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32FE"/>
    <w:multiLevelType w:val="multilevel"/>
    <w:tmpl w:val="0F964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16364"/>
    <w:multiLevelType w:val="multilevel"/>
    <w:tmpl w:val="82D25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36529"/>
    <w:multiLevelType w:val="multilevel"/>
    <w:tmpl w:val="41A81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4289F"/>
    <w:multiLevelType w:val="multilevel"/>
    <w:tmpl w:val="5218BADA"/>
    <w:lvl w:ilvl="0">
      <w:start w:val="1"/>
      <w:numFmt w:val="decimal"/>
      <w:lvlText w:val="%1."/>
      <w:lvlJc w:val="left"/>
      <w:pPr>
        <w:tabs>
          <w:tab w:val="num" w:pos="720"/>
        </w:tabs>
        <w:ind w:left="720" w:hanging="720"/>
      </w:pPr>
    </w:lvl>
    <w:lvl w:ilvl="1">
      <w:start w:val="1"/>
      <w:numFmt w:val="decimal"/>
      <w:pStyle w:val="ACCitemlevel2-notaheading"/>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A1B1B37"/>
    <w:multiLevelType w:val="multilevel"/>
    <w:tmpl w:val="765C1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F7833"/>
    <w:multiLevelType w:val="multilevel"/>
    <w:tmpl w:val="0AD25556"/>
    <w:lvl w:ilvl="0">
      <w:start w:val="1"/>
      <w:numFmt w:val="decimal"/>
      <w:pStyle w:val="ACCitemlevel1"/>
      <w:lvlText w:val="%1"/>
      <w:lvlJc w:val="left"/>
      <w:pPr>
        <w:ind w:left="432" w:hanging="432"/>
      </w:pPr>
      <w:rPr>
        <w:rFonts w:hint="default"/>
      </w:rPr>
    </w:lvl>
    <w:lvl w:ilvl="1">
      <w:start w:val="1"/>
      <w:numFmt w:val="lowerLetter"/>
      <w:pStyle w:val="ACCitemlevel2numberedbold"/>
      <w:lvlText w:val="%1.%2"/>
      <w:lvlJc w:val="left"/>
      <w:pPr>
        <w:ind w:left="3837"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A160E9C"/>
    <w:multiLevelType w:val="hybridMultilevel"/>
    <w:tmpl w:val="6FE4D6A8"/>
    <w:lvl w:ilvl="0" w:tplc="42B21726">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487E0F"/>
    <w:multiLevelType w:val="hybridMultilevel"/>
    <w:tmpl w:val="61E4EA62"/>
    <w:lvl w:ilvl="0" w:tplc="DF58CA18">
      <w:start w:val="1"/>
      <w:numFmt w:val="decimal"/>
      <w:lvlText w:val="%1"/>
      <w:lvlJc w:val="left"/>
      <w:pPr>
        <w:tabs>
          <w:tab w:val="num" w:pos="720"/>
        </w:tabs>
        <w:ind w:left="720" w:hanging="720"/>
      </w:pPr>
      <w:rPr>
        <w:rFonts w:ascii="Arial" w:hAnsi="Arial" w:hint="default"/>
        <w:b w:val="0"/>
        <w:i w:val="0"/>
        <w:sz w:val="24"/>
      </w:rPr>
    </w:lvl>
    <w:lvl w:ilvl="1" w:tplc="39885EE4">
      <w:start w:val="1"/>
      <w:numFmt w:val="lowerLetter"/>
      <w:lvlText w:val="(%2)"/>
      <w:lvlJc w:val="left"/>
      <w:pPr>
        <w:tabs>
          <w:tab w:val="num" w:pos="1440"/>
        </w:tabs>
        <w:ind w:left="1440" w:hanging="360"/>
      </w:pPr>
      <w:rPr>
        <w:rFonts w:hint="default"/>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2479984">
    <w:abstractNumId w:val="5"/>
  </w:num>
  <w:num w:numId="2" w16cid:durableId="403573279">
    <w:abstractNumId w:val="3"/>
  </w:num>
  <w:num w:numId="3" w16cid:durableId="2000426683">
    <w:abstractNumId w:val="7"/>
  </w:num>
  <w:num w:numId="4" w16cid:durableId="829636238">
    <w:abstractNumId w:val="6"/>
  </w:num>
  <w:num w:numId="5" w16cid:durableId="310672336">
    <w:abstractNumId w:val="0"/>
  </w:num>
  <w:num w:numId="6" w16cid:durableId="919292372">
    <w:abstractNumId w:val="4"/>
  </w:num>
  <w:num w:numId="7" w16cid:durableId="53548225">
    <w:abstractNumId w:val="1"/>
  </w:num>
  <w:num w:numId="8" w16cid:durableId="1583375573">
    <w:abstractNumId w:val="2"/>
  </w:num>
  <w:num w:numId="9" w16cid:durableId="697195162">
    <w:abstractNumId w:val="5"/>
  </w:num>
  <w:num w:numId="10" w16cid:durableId="2110617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28"/>
    <w:rsid w:val="00000775"/>
    <w:rsid w:val="000307A3"/>
    <w:rsid w:val="00044FC5"/>
    <w:rsid w:val="00051D96"/>
    <w:rsid w:val="00055796"/>
    <w:rsid w:val="000738BD"/>
    <w:rsid w:val="00074584"/>
    <w:rsid w:val="00082070"/>
    <w:rsid w:val="0009203E"/>
    <w:rsid w:val="000A10C9"/>
    <w:rsid w:val="000A2DF1"/>
    <w:rsid w:val="000A32DD"/>
    <w:rsid w:val="000A4624"/>
    <w:rsid w:val="000B1B63"/>
    <w:rsid w:val="000B7E59"/>
    <w:rsid w:val="000C551A"/>
    <w:rsid w:val="000D309F"/>
    <w:rsid w:val="000D6928"/>
    <w:rsid w:val="000D77C7"/>
    <w:rsid w:val="000D7DBD"/>
    <w:rsid w:val="000E27B7"/>
    <w:rsid w:val="000F21E9"/>
    <w:rsid w:val="000F4BC0"/>
    <w:rsid w:val="00110352"/>
    <w:rsid w:val="00112E7E"/>
    <w:rsid w:val="00115F20"/>
    <w:rsid w:val="00116C3F"/>
    <w:rsid w:val="001200B5"/>
    <w:rsid w:val="0012353E"/>
    <w:rsid w:val="00126730"/>
    <w:rsid w:val="00134A52"/>
    <w:rsid w:val="001506AA"/>
    <w:rsid w:val="00152D7E"/>
    <w:rsid w:val="0016778C"/>
    <w:rsid w:val="001829B3"/>
    <w:rsid w:val="001844E2"/>
    <w:rsid w:val="00184EF4"/>
    <w:rsid w:val="0018566C"/>
    <w:rsid w:val="00185903"/>
    <w:rsid w:val="00191435"/>
    <w:rsid w:val="0019414D"/>
    <w:rsid w:val="001A3419"/>
    <w:rsid w:val="001A6AF7"/>
    <w:rsid w:val="001D2F4E"/>
    <w:rsid w:val="00201A10"/>
    <w:rsid w:val="00203325"/>
    <w:rsid w:val="002039CE"/>
    <w:rsid w:val="00214B88"/>
    <w:rsid w:val="00222465"/>
    <w:rsid w:val="00223B1B"/>
    <w:rsid w:val="00234DF4"/>
    <w:rsid w:val="0024046C"/>
    <w:rsid w:val="002563C5"/>
    <w:rsid w:val="00262867"/>
    <w:rsid w:val="0026303E"/>
    <w:rsid w:val="00263423"/>
    <w:rsid w:val="00265DE1"/>
    <w:rsid w:val="00265DEE"/>
    <w:rsid w:val="00274A0A"/>
    <w:rsid w:val="00275E81"/>
    <w:rsid w:val="00280277"/>
    <w:rsid w:val="0028515E"/>
    <w:rsid w:val="00286A0E"/>
    <w:rsid w:val="002901F0"/>
    <w:rsid w:val="00296D96"/>
    <w:rsid w:val="002977E5"/>
    <w:rsid w:val="002A438F"/>
    <w:rsid w:val="002A45B8"/>
    <w:rsid w:val="002A4BB1"/>
    <w:rsid w:val="002B1926"/>
    <w:rsid w:val="002B35B5"/>
    <w:rsid w:val="002C37F8"/>
    <w:rsid w:val="002C4059"/>
    <w:rsid w:val="002C7522"/>
    <w:rsid w:val="002D1CEA"/>
    <w:rsid w:val="002E3642"/>
    <w:rsid w:val="002E5C97"/>
    <w:rsid w:val="002E7B09"/>
    <w:rsid w:val="002F0C33"/>
    <w:rsid w:val="00300828"/>
    <w:rsid w:val="00302CCD"/>
    <w:rsid w:val="00303E26"/>
    <w:rsid w:val="00316D4D"/>
    <w:rsid w:val="003211C5"/>
    <w:rsid w:val="003342BD"/>
    <w:rsid w:val="00340BAF"/>
    <w:rsid w:val="003452D5"/>
    <w:rsid w:val="00347A58"/>
    <w:rsid w:val="00352525"/>
    <w:rsid w:val="003550F0"/>
    <w:rsid w:val="0036472D"/>
    <w:rsid w:val="00365DE3"/>
    <w:rsid w:val="00371005"/>
    <w:rsid w:val="00377C0F"/>
    <w:rsid w:val="0038557F"/>
    <w:rsid w:val="00393858"/>
    <w:rsid w:val="00393AF5"/>
    <w:rsid w:val="003940D6"/>
    <w:rsid w:val="00396BE2"/>
    <w:rsid w:val="00396EBA"/>
    <w:rsid w:val="003A3BE7"/>
    <w:rsid w:val="003A543B"/>
    <w:rsid w:val="003B7276"/>
    <w:rsid w:val="003C059C"/>
    <w:rsid w:val="003C1663"/>
    <w:rsid w:val="003C1AE6"/>
    <w:rsid w:val="003D6E91"/>
    <w:rsid w:val="003E4379"/>
    <w:rsid w:val="003E75C3"/>
    <w:rsid w:val="003F0438"/>
    <w:rsid w:val="00407FEC"/>
    <w:rsid w:val="00412158"/>
    <w:rsid w:val="00415741"/>
    <w:rsid w:val="0042191C"/>
    <w:rsid w:val="004219A6"/>
    <w:rsid w:val="00421B9C"/>
    <w:rsid w:val="00421E8E"/>
    <w:rsid w:val="00424FAC"/>
    <w:rsid w:val="0042508C"/>
    <w:rsid w:val="004252A7"/>
    <w:rsid w:val="00431A28"/>
    <w:rsid w:val="0043664D"/>
    <w:rsid w:val="00436FFE"/>
    <w:rsid w:val="004431C4"/>
    <w:rsid w:val="00443D59"/>
    <w:rsid w:val="004460FD"/>
    <w:rsid w:val="00447AB9"/>
    <w:rsid w:val="00450730"/>
    <w:rsid w:val="00452584"/>
    <w:rsid w:val="004550DE"/>
    <w:rsid w:val="00482875"/>
    <w:rsid w:val="00493607"/>
    <w:rsid w:val="00493D98"/>
    <w:rsid w:val="00495051"/>
    <w:rsid w:val="004A0211"/>
    <w:rsid w:val="004A29AA"/>
    <w:rsid w:val="004B4600"/>
    <w:rsid w:val="004B6880"/>
    <w:rsid w:val="004C1167"/>
    <w:rsid w:val="004C1E06"/>
    <w:rsid w:val="004D096C"/>
    <w:rsid w:val="004D11E5"/>
    <w:rsid w:val="004D2602"/>
    <w:rsid w:val="004D2F79"/>
    <w:rsid w:val="004E4527"/>
    <w:rsid w:val="004F0FB6"/>
    <w:rsid w:val="004F77A2"/>
    <w:rsid w:val="00500965"/>
    <w:rsid w:val="005032F4"/>
    <w:rsid w:val="00516204"/>
    <w:rsid w:val="00520438"/>
    <w:rsid w:val="00526300"/>
    <w:rsid w:val="0053173A"/>
    <w:rsid w:val="00540ED2"/>
    <w:rsid w:val="005427B6"/>
    <w:rsid w:val="00544026"/>
    <w:rsid w:val="0055460F"/>
    <w:rsid w:val="0055487F"/>
    <w:rsid w:val="00554F5D"/>
    <w:rsid w:val="005577A2"/>
    <w:rsid w:val="0056000D"/>
    <w:rsid w:val="00562289"/>
    <w:rsid w:val="00565111"/>
    <w:rsid w:val="00566533"/>
    <w:rsid w:val="005714FD"/>
    <w:rsid w:val="00586F43"/>
    <w:rsid w:val="0058703B"/>
    <w:rsid w:val="00592C61"/>
    <w:rsid w:val="005953B7"/>
    <w:rsid w:val="005A14F7"/>
    <w:rsid w:val="005B35AC"/>
    <w:rsid w:val="005B43C8"/>
    <w:rsid w:val="005C6B9B"/>
    <w:rsid w:val="005C6BCF"/>
    <w:rsid w:val="005D0291"/>
    <w:rsid w:val="005D42E3"/>
    <w:rsid w:val="005D6A70"/>
    <w:rsid w:val="005E174F"/>
    <w:rsid w:val="005F0C13"/>
    <w:rsid w:val="005F5203"/>
    <w:rsid w:val="006001A1"/>
    <w:rsid w:val="006271BD"/>
    <w:rsid w:val="00627D81"/>
    <w:rsid w:val="00631973"/>
    <w:rsid w:val="00631DBA"/>
    <w:rsid w:val="00633F08"/>
    <w:rsid w:val="00651483"/>
    <w:rsid w:val="0068586E"/>
    <w:rsid w:val="00687DFD"/>
    <w:rsid w:val="00694494"/>
    <w:rsid w:val="006A1800"/>
    <w:rsid w:val="006B07E0"/>
    <w:rsid w:val="006B1059"/>
    <w:rsid w:val="006C19C6"/>
    <w:rsid w:val="006F0031"/>
    <w:rsid w:val="006F338D"/>
    <w:rsid w:val="006F5BB5"/>
    <w:rsid w:val="00700FAB"/>
    <w:rsid w:val="00703057"/>
    <w:rsid w:val="00703504"/>
    <w:rsid w:val="00711A59"/>
    <w:rsid w:val="00712455"/>
    <w:rsid w:val="00723DD8"/>
    <w:rsid w:val="00726A79"/>
    <w:rsid w:val="00734E8F"/>
    <w:rsid w:val="00742C85"/>
    <w:rsid w:val="007431A8"/>
    <w:rsid w:val="00745F61"/>
    <w:rsid w:val="007517F9"/>
    <w:rsid w:val="007551F8"/>
    <w:rsid w:val="007707A5"/>
    <w:rsid w:val="00771245"/>
    <w:rsid w:val="00775EF5"/>
    <w:rsid w:val="00777C88"/>
    <w:rsid w:val="0078094D"/>
    <w:rsid w:val="007821D5"/>
    <w:rsid w:val="00796EFE"/>
    <w:rsid w:val="007A35AC"/>
    <w:rsid w:val="007B0482"/>
    <w:rsid w:val="007B4E1F"/>
    <w:rsid w:val="007B7164"/>
    <w:rsid w:val="007C0FA3"/>
    <w:rsid w:val="007C4CA0"/>
    <w:rsid w:val="007D618E"/>
    <w:rsid w:val="007D67A7"/>
    <w:rsid w:val="00801740"/>
    <w:rsid w:val="00805398"/>
    <w:rsid w:val="00807CFA"/>
    <w:rsid w:val="00810FAB"/>
    <w:rsid w:val="00812904"/>
    <w:rsid w:val="00814B17"/>
    <w:rsid w:val="00826DA4"/>
    <w:rsid w:val="00831349"/>
    <w:rsid w:val="00831555"/>
    <w:rsid w:val="0083279C"/>
    <w:rsid w:val="008409FE"/>
    <w:rsid w:val="00841BC4"/>
    <w:rsid w:val="008540CF"/>
    <w:rsid w:val="0085599A"/>
    <w:rsid w:val="0085799B"/>
    <w:rsid w:val="00881111"/>
    <w:rsid w:val="00882345"/>
    <w:rsid w:val="00886013"/>
    <w:rsid w:val="008A06D0"/>
    <w:rsid w:val="008A166A"/>
    <w:rsid w:val="008B2330"/>
    <w:rsid w:val="008B2854"/>
    <w:rsid w:val="008B2CFD"/>
    <w:rsid w:val="008B4EBE"/>
    <w:rsid w:val="008C196D"/>
    <w:rsid w:val="008C23A4"/>
    <w:rsid w:val="008C61CD"/>
    <w:rsid w:val="008D4E90"/>
    <w:rsid w:val="008D71F6"/>
    <w:rsid w:val="008D746E"/>
    <w:rsid w:val="008E249C"/>
    <w:rsid w:val="008E41F1"/>
    <w:rsid w:val="008F019E"/>
    <w:rsid w:val="008F215C"/>
    <w:rsid w:val="008F3751"/>
    <w:rsid w:val="008F3DC4"/>
    <w:rsid w:val="0090230E"/>
    <w:rsid w:val="00905F05"/>
    <w:rsid w:val="009169C4"/>
    <w:rsid w:val="009228C5"/>
    <w:rsid w:val="00932AC7"/>
    <w:rsid w:val="00934B27"/>
    <w:rsid w:val="00935BE2"/>
    <w:rsid w:val="00945154"/>
    <w:rsid w:val="0094750A"/>
    <w:rsid w:val="00951910"/>
    <w:rsid w:val="00951D85"/>
    <w:rsid w:val="00952570"/>
    <w:rsid w:val="00955676"/>
    <w:rsid w:val="0096669E"/>
    <w:rsid w:val="00971ABE"/>
    <w:rsid w:val="009A0CA0"/>
    <w:rsid w:val="009A24A7"/>
    <w:rsid w:val="009B06A6"/>
    <w:rsid w:val="009B090F"/>
    <w:rsid w:val="009B3967"/>
    <w:rsid w:val="009C12B3"/>
    <w:rsid w:val="009C3155"/>
    <w:rsid w:val="009C6239"/>
    <w:rsid w:val="009C6627"/>
    <w:rsid w:val="009D59A3"/>
    <w:rsid w:val="009E0236"/>
    <w:rsid w:val="009E2888"/>
    <w:rsid w:val="009F1317"/>
    <w:rsid w:val="009F350A"/>
    <w:rsid w:val="009F3549"/>
    <w:rsid w:val="009F6A1D"/>
    <w:rsid w:val="00A03C8B"/>
    <w:rsid w:val="00A102F1"/>
    <w:rsid w:val="00A104B9"/>
    <w:rsid w:val="00A138F7"/>
    <w:rsid w:val="00A16CE9"/>
    <w:rsid w:val="00A2137F"/>
    <w:rsid w:val="00A21D48"/>
    <w:rsid w:val="00A277C2"/>
    <w:rsid w:val="00A30839"/>
    <w:rsid w:val="00A32619"/>
    <w:rsid w:val="00A32855"/>
    <w:rsid w:val="00A34613"/>
    <w:rsid w:val="00A352C3"/>
    <w:rsid w:val="00A42133"/>
    <w:rsid w:val="00A53937"/>
    <w:rsid w:val="00A618B8"/>
    <w:rsid w:val="00A7464B"/>
    <w:rsid w:val="00A75D17"/>
    <w:rsid w:val="00A81E65"/>
    <w:rsid w:val="00A8461D"/>
    <w:rsid w:val="00A86EE2"/>
    <w:rsid w:val="00A90B85"/>
    <w:rsid w:val="00A95190"/>
    <w:rsid w:val="00A96CAA"/>
    <w:rsid w:val="00AA1775"/>
    <w:rsid w:val="00AA74E6"/>
    <w:rsid w:val="00AB2FEA"/>
    <w:rsid w:val="00AB6FA1"/>
    <w:rsid w:val="00AB7919"/>
    <w:rsid w:val="00AC0872"/>
    <w:rsid w:val="00AD067F"/>
    <w:rsid w:val="00AD73FE"/>
    <w:rsid w:val="00AF08EC"/>
    <w:rsid w:val="00AF2B35"/>
    <w:rsid w:val="00AF7527"/>
    <w:rsid w:val="00B07335"/>
    <w:rsid w:val="00B074E8"/>
    <w:rsid w:val="00B10380"/>
    <w:rsid w:val="00B16356"/>
    <w:rsid w:val="00B25A5A"/>
    <w:rsid w:val="00B25CF3"/>
    <w:rsid w:val="00B370DB"/>
    <w:rsid w:val="00B50F90"/>
    <w:rsid w:val="00B54A7B"/>
    <w:rsid w:val="00B56CAC"/>
    <w:rsid w:val="00B56D09"/>
    <w:rsid w:val="00B60D4F"/>
    <w:rsid w:val="00B72C86"/>
    <w:rsid w:val="00B866E5"/>
    <w:rsid w:val="00B87F40"/>
    <w:rsid w:val="00B904B8"/>
    <w:rsid w:val="00B95287"/>
    <w:rsid w:val="00B95576"/>
    <w:rsid w:val="00BA5596"/>
    <w:rsid w:val="00BB232A"/>
    <w:rsid w:val="00BB2DEF"/>
    <w:rsid w:val="00BB438D"/>
    <w:rsid w:val="00BC387C"/>
    <w:rsid w:val="00BD029C"/>
    <w:rsid w:val="00BD2014"/>
    <w:rsid w:val="00BD3864"/>
    <w:rsid w:val="00BE6510"/>
    <w:rsid w:val="00BF42F1"/>
    <w:rsid w:val="00BF5CF8"/>
    <w:rsid w:val="00BF6A6E"/>
    <w:rsid w:val="00C02131"/>
    <w:rsid w:val="00C024E9"/>
    <w:rsid w:val="00C03DF1"/>
    <w:rsid w:val="00C36201"/>
    <w:rsid w:val="00C36BD6"/>
    <w:rsid w:val="00C4380F"/>
    <w:rsid w:val="00C5101D"/>
    <w:rsid w:val="00C51EEA"/>
    <w:rsid w:val="00C52B8F"/>
    <w:rsid w:val="00C615F8"/>
    <w:rsid w:val="00C7365D"/>
    <w:rsid w:val="00C7458F"/>
    <w:rsid w:val="00C75233"/>
    <w:rsid w:val="00C765E8"/>
    <w:rsid w:val="00C76F2D"/>
    <w:rsid w:val="00CA090D"/>
    <w:rsid w:val="00CA1B0E"/>
    <w:rsid w:val="00CA2A24"/>
    <w:rsid w:val="00CA2F1A"/>
    <w:rsid w:val="00CA705F"/>
    <w:rsid w:val="00CB34C6"/>
    <w:rsid w:val="00CC132C"/>
    <w:rsid w:val="00CC1C95"/>
    <w:rsid w:val="00CC7CC6"/>
    <w:rsid w:val="00CD1858"/>
    <w:rsid w:val="00CD47DB"/>
    <w:rsid w:val="00CE0AFC"/>
    <w:rsid w:val="00CE197E"/>
    <w:rsid w:val="00CE5022"/>
    <w:rsid w:val="00CE5C50"/>
    <w:rsid w:val="00CF0704"/>
    <w:rsid w:val="00CF586C"/>
    <w:rsid w:val="00CF73F9"/>
    <w:rsid w:val="00CF7DA4"/>
    <w:rsid w:val="00D01FD7"/>
    <w:rsid w:val="00D22019"/>
    <w:rsid w:val="00D24220"/>
    <w:rsid w:val="00D32516"/>
    <w:rsid w:val="00D35C1B"/>
    <w:rsid w:val="00D425FD"/>
    <w:rsid w:val="00D4294F"/>
    <w:rsid w:val="00D46A5B"/>
    <w:rsid w:val="00D51BA1"/>
    <w:rsid w:val="00D551A7"/>
    <w:rsid w:val="00D603A9"/>
    <w:rsid w:val="00D63F94"/>
    <w:rsid w:val="00D726CE"/>
    <w:rsid w:val="00D7711B"/>
    <w:rsid w:val="00D77F7B"/>
    <w:rsid w:val="00D863B7"/>
    <w:rsid w:val="00D9040C"/>
    <w:rsid w:val="00DA110E"/>
    <w:rsid w:val="00DA49B6"/>
    <w:rsid w:val="00DA7FBD"/>
    <w:rsid w:val="00DB26D4"/>
    <w:rsid w:val="00DB6233"/>
    <w:rsid w:val="00DB6C59"/>
    <w:rsid w:val="00DC19F4"/>
    <w:rsid w:val="00DC24B1"/>
    <w:rsid w:val="00DC32AD"/>
    <w:rsid w:val="00DD3D89"/>
    <w:rsid w:val="00DE551F"/>
    <w:rsid w:val="00DF09C8"/>
    <w:rsid w:val="00DF412E"/>
    <w:rsid w:val="00DF67E7"/>
    <w:rsid w:val="00E020E0"/>
    <w:rsid w:val="00E0429D"/>
    <w:rsid w:val="00E10052"/>
    <w:rsid w:val="00E16095"/>
    <w:rsid w:val="00E21287"/>
    <w:rsid w:val="00E23F2C"/>
    <w:rsid w:val="00E2525C"/>
    <w:rsid w:val="00E30367"/>
    <w:rsid w:val="00E40B93"/>
    <w:rsid w:val="00E43B59"/>
    <w:rsid w:val="00E43DA0"/>
    <w:rsid w:val="00E54050"/>
    <w:rsid w:val="00E554F6"/>
    <w:rsid w:val="00E565CE"/>
    <w:rsid w:val="00E97756"/>
    <w:rsid w:val="00EA2D71"/>
    <w:rsid w:val="00EA6D39"/>
    <w:rsid w:val="00EB0D9F"/>
    <w:rsid w:val="00EB2DC0"/>
    <w:rsid w:val="00EC0B8D"/>
    <w:rsid w:val="00EC161F"/>
    <w:rsid w:val="00EC6612"/>
    <w:rsid w:val="00ED4EBA"/>
    <w:rsid w:val="00ED5E42"/>
    <w:rsid w:val="00F21738"/>
    <w:rsid w:val="00F2374B"/>
    <w:rsid w:val="00F23A7A"/>
    <w:rsid w:val="00F30219"/>
    <w:rsid w:val="00F340E4"/>
    <w:rsid w:val="00F44528"/>
    <w:rsid w:val="00F60F18"/>
    <w:rsid w:val="00F61444"/>
    <w:rsid w:val="00F62EB7"/>
    <w:rsid w:val="00F65408"/>
    <w:rsid w:val="00F809F5"/>
    <w:rsid w:val="00F80A78"/>
    <w:rsid w:val="00F8775F"/>
    <w:rsid w:val="00F9094A"/>
    <w:rsid w:val="00FA0138"/>
    <w:rsid w:val="00FA0CCE"/>
    <w:rsid w:val="00FB00EB"/>
    <w:rsid w:val="00FB0943"/>
    <w:rsid w:val="00FB0C9D"/>
    <w:rsid w:val="00FB57D9"/>
    <w:rsid w:val="00FB7752"/>
    <w:rsid w:val="00FC0BDA"/>
    <w:rsid w:val="00FC1683"/>
    <w:rsid w:val="00FC4083"/>
    <w:rsid w:val="00FC7A2E"/>
    <w:rsid w:val="00FD7743"/>
    <w:rsid w:val="00FD7E97"/>
    <w:rsid w:val="00FE13F0"/>
    <w:rsid w:val="00FE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2F56"/>
  <w15:chartTrackingRefBased/>
  <w15:docId w15:val="{E8E5A064-E778-4C25-8D37-249F988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28"/>
    <w:pPr>
      <w:spacing w:after="12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itemlevel1">
    <w:name w:val="ACC item level 1"/>
    <w:basedOn w:val="Normal"/>
    <w:next w:val="ACCitemlevel2nonumber"/>
    <w:qFormat/>
    <w:rsid w:val="000D6928"/>
    <w:pPr>
      <w:keepNext/>
      <w:numPr>
        <w:numId w:val="1"/>
      </w:numPr>
      <w:tabs>
        <w:tab w:val="right" w:pos="8931"/>
      </w:tabs>
      <w:spacing w:before="180"/>
      <w:ind w:right="799"/>
    </w:pPr>
    <w:rPr>
      <w:b/>
      <w:bCs/>
      <w:color w:val="000000"/>
      <w:sz w:val="20"/>
      <w:szCs w:val="20"/>
    </w:rPr>
  </w:style>
  <w:style w:type="paragraph" w:customStyle="1" w:styleId="ACCitemlevel2nonumber">
    <w:name w:val="ACC item level 2 (no number)"/>
    <w:basedOn w:val="Normal"/>
    <w:qFormat/>
    <w:rsid w:val="000D6928"/>
    <w:pPr>
      <w:widowControl w:val="0"/>
      <w:suppressAutoHyphens/>
      <w:autoSpaceDN w:val="0"/>
      <w:ind w:left="425" w:right="799"/>
      <w:textAlignment w:val="baseline"/>
    </w:pPr>
    <w:rPr>
      <w:rFonts w:ascii="Calibri Light" w:eastAsia="Arial Unicode MS" w:hAnsi="Calibri Light" w:cs="Mangal"/>
      <w:bCs/>
      <w:kern w:val="3"/>
      <w:sz w:val="20"/>
      <w:szCs w:val="18"/>
      <w:shd w:val="clear" w:color="auto" w:fill="FFFFFF"/>
      <w:lang w:eastAsia="zh-CN" w:bidi="hi-IN"/>
    </w:rPr>
  </w:style>
  <w:style w:type="paragraph" w:customStyle="1" w:styleId="ACCitemlevel2numberedbold">
    <w:name w:val="ACC item level 2 numbered bold"/>
    <w:basedOn w:val="ACCitemlevel2nonumber"/>
    <w:qFormat/>
    <w:rsid w:val="000D6928"/>
    <w:pPr>
      <w:numPr>
        <w:ilvl w:val="1"/>
        <w:numId w:val="1"/>
      </w:numPr>
      <w:tabs>
        <w:tab w:val="right" w:pos="8931"/>
      </w:tabs>
      <w:ind w:left="576" w:right="798"/>
    </w:pPr>
    <w:rPr>
      <w:b/>
      <w:bCs w:val="0"/>
    </w:rPr>
  </w:style>
  <w:style w:type="paragraph" w:customStyle="1" w:styleId="ACCitemlevel3">
    <w:name w:val="ACC item level 3"/>
    <w:basedOn w:val="Normal"/>
    <w:qFormat/>
    <w:rsid w:val="000D6928"/>
    <w:pPr>
      <w:spacing w:after="0"/>
      <w:ind w:left="709" w:right="799"/>
    </w:pPr>
    <w:rPr>
      <w:rFonts w:ascii="Calibri Light" w:hAnsi="Calibri Light" w:cs="Calibri Light"/>
      <w:color w:val="222222"/>
      <w:sz w:val="20"/>
      <w:szCs w:val="20"/>
      <w:shd w:val="clear" w:color="auto" w:fill="FFFFFF"/>
      <w:lang w:eastAsia="en-GB"/>
    </w:rPr>
  </w:style>
  <w:style w:type="paragraph" w:customStyle="1" w:styleId="ACCitemlevel2-notaheading">
    <w:name w:val="ACC item level 2 - not a heading"/>
    <w:basedOn w:val="ACCitemlevel2nonumber"/>
    <w:qFormat/>
    <w:rsid w:val="000D6928"/>
    <w:pPr>
      <w:numPr>
        <w:ilvl w:val="1"/>
        <w:numId w:val="2"/>
      </w:numPr>
    </w:pPr>
  </w:style>
  <w:style w:type="paragraph" w:customStyle="1" w:styleId="ACCtopheading">
    <w:name w:val="ACC top heading"/>
    <w:basedOn w:val="Normal"/>
    <w:qFormat/>
    <w:rsid w:val="000D6928"/>
    <w:pPr>
      <w:widowControl w:val="0"/>
      <w:tabs>
        <w:tab w:val="left" w:pos="4253"/>
      </w:tabs>
      <w:suppressAutoHyphens/>
      <w:autoSpaceDN w:val="0"/>
      <w:spacing w:after="0"/>
      <w:textAlignment w:val="baseline"/>
    </w:pPr>
    <w:rPr>
      <w:rFonts w:ascii="Calibri Light" w:eastAsia="Arial Unicode MS" w:hAnsi="Calibri Light" w:cs="Mangal"/>
      <w:b/>
      <w:bCs/>
      <w:kern w:val="3"/>
      <w:sz w:val="20"/>
      <w:szCs w:val="20"/>
      <w:lang w:eastAsia="zh-CN" w:bidi="hi-IN"/>
    </w:rPr>
  </w:style>
  <w:style w:type="paragraph" w:customStyle="1" w:styleId="ACCtopindent">
    <w:name w:val="ACC top indent"/>
    <w:basedOn w:val="ACCtopheading"/>
    <w:qFormat/>
    <w:rsid w:val="000D6928"/>
    <w:pPr>
      <w:tabs>
        <w:tab w:val="clear" w:pos="4253"/>
        <w:tab w:val="left" w:pos="4395"/>
      </w:tabs>
      <w:ind w:left="142"/>
    </w:pPr>
    <w:rPr>
      <w:b w:val="0"/>
      <w:bCs w:val="0"/>
      <w:sz w:val="16"/>
      <w:szCs w:val="16"/>
    </w:rPr>
  </w:style>
  <w:style w:type="paragraph" w:customStyle="1" w:styleId="Standard">
    <w:name w:val="Standard"/>
    <w:rsid w:val="000D692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styleId="Hyperlink">
    <w:name w:val="Hyperlink"/>
    <w:basedOn w:val="DefaultParagraphFont"/>
    <w:uiPriority w:val="99"/>
    <w:unhideWhenUsed/>
    <w:rsid w:val="00F65408"/>
    <w:rPr>
      <w:color w:val="0563C1" w:themeColor="hyperlink"/>
      <w:u w:val="single"/>
    </w:rPr>
  </w:style>
  <w:style w:type="character" w:styleId="UnresolvedMention">
    <w:name w:val="Unresolved Mention"/>
    <w:basedOn w:val="DefaultParagraphFont"/>
    <w:uiPriority w:val="99"/>
    <w:semiHidden/>
    <w:unhideWhenUsed/>
    <w:rsid w:val="00F65408"/>
    <w:rPr>
      <w:color w:val="605E5C"/>
      <w:shd w:val="clear" w:color="auto" w:fill="E1DFDD"/>
    </w:rPr>
  </w:style>
  <w:style w:type="paragraph" w:styleId="ListParagraph">
    <w:name w:val="List Paragraph"/>
    <w:basedOn w:val="Normal"/>
    <w:uiPriority w:val="34"/>
    <w:qFormat/>
    <w:rsid w:val="0042508C"/>
    <w:pPr>
      <w:ind w:left="720"/>
      <w:contextualSpacing/>
    </w:pPr>
  </w:style>
  <w:style w:type="paragraph" w:styleId="NormalWeb">
    <w:name w:val="Normal (Web)"/>
    <w:basedOn w:val="Normal"/>
    <w:uiPriority w:val="99"/>
    <w:semiHidden/>
    <w:unhideWhenUsed/>
    <w:rsid w:val="00BA5596"/>
    <w:pPr>
      <w:spacing w:before="100" w:beforeAutospacing="1" w:after="100" w:afterAutospacing="1"/>
    </w:pPr>
    <w:rPr>
      <w:rFonts w:ascii="Calibr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269556167">
      <w:bodyDiv w:val="1"/>
      <w:marLeft w:val="0"/>
      <w:marRight w:val="0"/>
      <w:marTop w:val="0"/>
      <w:marBottom w:val="0"/>
      <w:divBdr>
        <w:top w:val="none" w:sz="0" w:space="0" w:color="auto"/>
        <w:left w:val="none" w:sz="0" w:space="0" w:color="auto"/>
        <w:bottom w:val="none" w:sz="0" w:space="0" w:color="auto"/>
        <w:right w:val="none" w:sz="0" w:space="0" w:color="auto"/>
      </w:divBdr>
      <w:divsChild>
        <w:div w:id="968053251">
          <w:marLeft w:val="0"/>
          <w:marRight w:val="0"/>
          <w:marTop w:val="0"/>
          <w:marBottom w:val="0"/>
          <w:divBdr>
            <w:top w:val="none" w:sz="0" w:space="0" w:color="auto"/>
            <w:left w:val="none" w:sz="0" w:space="0" w:color="auto"/>
            <w:bottom w:val="none" w:sz="0" w:space="0" w:color="auto"/>
            <w:right w:val="none" w:sz="0" w:space="0" w:color="auto"/>
          </w:divBdr>
        </w:div>
        <w:div w:id="1365911355">
          <w:marLeft w:val="0"/>
          <w:marRight w:val="0"/>
          <w:marTop w:val="0"/>
          <w:marBottom w:val="0"/>
          <w:divBdr>
            <w:top w:val="none" w:sz="0" w:space="0" w:color="auto"/>
            <w:left w:val="none" w:sz="0" w:space="0" w:color="auto"/>
            <w:bottom w:val="none" w:sz="0" w:space="0" w:color="auto"/>
            <w:right w:val="none" w:sz="0" w:space="0" w:color="auto"/>
          </w:divBdr>
        </w:div>
        <w:div w:id="605424292">
          <w:marLeft w:val="0"/>
          <w:marRight w:val="0"/>
          <w:marTop w:val="0"/>
          <w:marBottom w:val="0"/>
          <w:divBdr>
            <w:top w:val="none" w:sz="0" w:space="0" w:color="auto"/>
            <w:left w:val="none" w:sz="0" w:space="0" w:color="auto"/>
            <w:bottom w:val="none" w:sz="0" w:space="0" w:color="auto"/>
            <w:right w:val="none" w:sz="0" w:space="0" w:color="auto"/>
          </w:divBdr>
        </w:div>
        <w:div w:id="1258752930">
          <w:marLeft w:val="0"/>
          <w:marRight w:val="0"/>
          <w:marTop w:val="0"/>
          <w:marBottom w:val="0"/>
          <w:divBdr>
            <w:top w:val="none" w:sz="0" w:space="0" w:color="auto"/>
            <w:left w:val="none" w:sz="0" w:space="0" w:color="auto"/>
            <w:bottom w:val="none" w:sz="0" w:space="0" w:color="auto"/>
            <w:right w:val="none" w:sz="0" w:space="0" w:color="auto"/>
          </w:divBdr>
        </w:div>
        <w:div w:id="1399669027">
          <w:marLeft w:val="0"/>
          <w:marRight w:val="0"/>
          <w:marTop w:val="0"/>
          <w:marBottom w:val="0"/>
          <w:divBdr>
            <w:top w:val="none" w:sz="0" w:space="0" w:color="auto"/>
            <w:left w:val="none" w:sz="0" w:space="0" w:color="auto"/>
            <w:bottom w:val="none" w:sz="0" w:space="0" w:color="auto"/>
            <w:right w:val="none" w:sz="0" w:space="0" w:color="auto"/>
          </w:divBdr>
        </w:div>
        <w:div w:id="1867062779">
          <w:marLeft w:val="0"/>
          <w:marRight w:val="0"/>
          <w:marTop w:val="0"/>
          <w:marBottom w:val="0"/>
          <w:divBdr>
            <w:top w:val="none" w:sz="0" w:space="0" w:color="auto"/>
            <w:left w:val="none" w:sz="0" w:space="0" w:color="auto"/>
            <w:bottom w:val="none" w:sz="0" w:space="0" w:color="auto"/>
            <w:right w:val="none" w:sz="0" w:space="0" w:color="auto"/>
          </w:divBdr>
        </w:div>
        <w:div w:id="1201212666">
          <w:marLeft w:val="0"/>
          <w:marRight w:val="0"/>
          <w:marTop w:val="0"/>
          <w:marBottom w:val="0"/>
          <w:divBdr>
            <w:top w:val="none" w:sz="0" w:space="0" w:color="auto"/>
            <w:left w:val="none" w:sz="0" w:space="0" w:color="auto"/>
            <w:bottom w:val="none" w:sz="0" w:space="0" w:color="auto"/>
            <w:right w:val="none" w:sz="0" w:space="0" w:color="auto"/>
          </w:divBdr>
        </w:div>
        <w:div w:id="1287659021">
          <w:marLeft w:val="0"/>
          <w:marRight w:val="0"/>
          <w:marTop w:val="0"/>
          <w:marBottom w:val="0"/>
          <w:divBdr>
            <w:top w:val="none" w:sz="0" w:space="0" w:color="auto"/>
            <w:left w:val="none" w:sz="0" w:space="0" w:color="auto"/>
            <w:bottom w:val="none" w:sz="0" w:space="0" w:color="auto"/>
            <w:right w:val="none" w:sz="0" w:space="0" w:color="auto"/>
          </w:divBdr>
        </w:div>
        <w:div w:id="1511946943">
          <w:marLeft w:val="0"/>
          <w:marRight w:val="0"/>
          <w:marTop w:val="0"/>
          <w:marBottom w:val="0"/>
          <w:divBdr>
            <w:top w:val="none" w:sz="0" w:space="0" w:color="auto"/>
            <w:left w:val="none" w:sz="0" w:space="0" w:color="auto"/>
            <w:bottom w:val="none" w:sz="0" w:space="0" w:color="auto"/>
            <w:right w:val="none" w:sz="0" w:space="0" w:color="auto"/>
          </w:divBdr>
        </w:div>
      </w:divsChild>
    </w:div>
    <w:div w:id="301036981">
      <w:bodyDiv w:val="1"/>
      <w:marLeft w:val="0"/>
      <w:marRight w:val="0"/>
      <w:marTop w:val="0"/>
      <w:marBottom w:val="0"/>
      <w:divBdr>
        <w:top w:val="none" w:sz="0" w:space="0" w:color="auto"/>
        <w:left w:val="none" w:sz="0" w:space="0" w:color="auto"/>
        <w:bottom w:val="none" w:sz="0" w:space="0" w:color="auto"/>
        <w:right w:val="none" w:sz="0" w:space="0" w:color="auto"/>
      </w:divBdr>
    </w:div>
    <w:div w:id="667706681">
      <w:bodyDiv w:val="1"/>
      <w:marLeft w:val="0"/>
      <w:marRight w:val="0"/>
      <w:marTop w:val="0"/>
      <w:marBottom w:val="0"/>
      <w:divBdr>
        <w:top w:val="none" w:sz="0" w:space="0" w:color="auto"/>
        <w:left w:val="none" w:sz="0" w:space="0" w:color="auto"/>
        <w:bottom w:val="none" w:sz="0" w:space="0" w:color="auto"/>
        <w:right w:val="none" w:sz="0" w:space="0" w:color="auto"/>
      </w:divBdr>
    </w:div>
    <w:div w:id="987247989">
      <w:bodyDiv w:val="1"/>
      <w:marLeft w:val="0"/>
      <w:marRight w:val="0"/>
      <w:marTop w:val="0"/>
      <w:marBottom w:val="0"/>
      <w:divBdr>
        <w:top w:val="none" w:sz="0" w:space="0" w:color="auto"/>
        <w:left w:val="none" w:sz="0" w:space="0" w:color="auto"/>
        <w:bottom w:val="none" w:sz="0" w:space="0" w:color="auto"/>
        <w:right w:val="none" w:sz="0" w:space="0" w:color="auto"/>
      </w:divBdr>
    </w:div>
    <w:div w:id="1031765994">
      <w:bodyDiv w:val="1"/>
      <w:marLeft w:val="0"/>
      <w:marRight w:val="0"/>
      <w:marTop w:val="0"/>
      <w:marBottom w:val="0"/>
      <w:divBdr>
        <w:top w:val="none" w:sz="0" w:space="0" w:color="auto"/>
        <w:left w:val="none" w:sz="0" w:space="0" w:color="auto"/>
        <w:bottom w:val="none" w:sz="0" w:space="0" w:color="auto"/>
        <w:right w:val="none" w:sz="0" w:space="0" w:color="auto"/>
      </w:divBdr>
    </w:div>
    <w:div w:id="1431657164">
      <w:bodyDiv w:val="1"/>
      <w:marLeft w:val="0"/>
      <w:marRight w:val="0"/>
      <w:marTop w:val="0"/>
      <w:marBottom w:val="0"/>
      <w:divBdr>
        <w:top w:val="none" w:sz="0" w:space="0" w:color="auto"/>
        <w:left w:val="none" w:sz="0" w:space="0" w:color="auto"/>
        <w:bottom w:val="none" w:sz="0" w:space="0" w:color="auto"/>
        <w:right w:val="none" w:sz="0" w:space="0" w:color="auto"/>
      </w:divBdr>
    </w:div>
    <w:div w:id="1502618743">
      <w:bodyDiv w:val="1"/>
      <w:marLeft w:val="0"/>
      <w:marRight w:val="0"/>
      <w:marTop w:val="0"/>
      <w:marBottom w:val="0"/>
      <w:divBdr>
        <w:top w:val="none" w:sz="0" w:space="0" w:color="auto"/>
        <w:left w:val="none" w:sz="0" w:space="0" w:color="auto"/>
        <w:bottom w:val="none" w:sz="0" w:space="0" w:color="auto"/>
        <w:right w:val="none" w:sz="0" w:space="0" w:color="auto"/>
      </w:divBdr>
    </w:div>
    <w:div w:id="1551959233">
      <w:bodyDiv w:val="1"/>
      <w:marLeft w:val="0"/>
      <w:marRight w:val="0"/>
      <w:marTop w:val="0"/>
      <w:marBottom w:val="0"/>
      <w:divBdr>
        <w:top w:val="none" w:sz="0" w:space="0" w:color="auto"/>
        <w:left w:val="none" w:sz="0" w:space="0" w:color="auto"/>
        <w:bottom w:val="none" w:sz="0" w:space="0" w:color="auto"/>
        <w:right w:val="none" w:sz="0" w:space="0" w:color="auto"/>
      </w:divBdr>
    </w:div>
    <w:div w:id="1661738893">
      <w:bodyDiv w:val="1"/>
      <w:marLeft w:val="0"/>
      <w:marRight w:val="0"/>
      <w:marTop w:val="0"/>
      <w:marBottom w:val="0"/>
      <w:divBdr>
        <w:top w:val="none" w:sz="0" w:space="0" w:color="auto"/>
        <w:left w:val="none" w:sz="0" w:space="0" w:color="auto"/>
        <w:bottom w:val="none" w:sz="0" w:space="0" w:color="auto"/>
        <w:right w:val="none" w:sz="0" w:space="0" w:color="auto"/>
      </w:divBdr>
    </w:div>
    <w:div w:id="1715499372">
      <w:bodyDiv w:val="1"/>
      <w:marLeft w:val="0"/>
      <w:marRight w:val="0"/>
      <w:marTop w:val="0"/>
      <w:marBottom w:val="0"/>
      <w:divBdr>
        <w:top w:val="none" w:sz="0" w:space="0" w:color="auto"/>
        <w:left w:val="none" w:sz="0" w:space="0" w:color="auto"/>
        <w:bottom w:val="none" w:sz="0" w:space="0" w:color="auto"/>
        <w:right w:val="none" w:sz="0" w:space="0" w:color="auto"/>
      </w:divBdr>
      <w:divsChild>
        <w:div w:id="526868930">
          <w:marLeft w:val="0"/>
          <w:marRight w:val="0"/>
          <w:marTop w:val="0"/>
          <w:marBottom w:val="0"/>
          <w:divBdr>
            <w:top w:val="none" w:sz="0" w:space="0" w:color="auto"/>
            <w:left w:val="none" w:sz="0" w:space="0" w:color="auto"/>
            <w:bottom w:val="none" w:sz="0" w:space="0" w:color="auto"/>
            <w:right w:val="none" w:sz="0" w:space="0" w:color="auto"/>
          </w:divBdr>
        </w:div>
        <w:div w:id="2077897755">
          <w:marLeft w:val="0"/>
          <w:marRight w:val="0"/>
          <w:marTop w:val="0"/>
          <w:marBottom w:val="0"/>
          <w:divBdr>
            <w:top w:val="none" w:sz="0" w:space="0" w:color="auto"/>
            <w:left w:val="none" w:sz="0" w:space="0" w:color="auto"/>
            <w:bottom w:val="none" w:sz="0" w:space="0" w:color="auto"/>
            <w:right w:val="none" w:sz="0" w:space="0" w:color="auto"/>
          </w:divBdr>
        </w:div>
        <w:div w:id="18436706">
          <w:marLeft w:val="0"/>
          <w:marRight w:val="0"/>
          <w:marTop w:val="0"/>
          <w:marBottom w:val="0"/>
          <w:divBdr>
            <w:top w:val="none" w:sz="0" w:space="0" w:color="auto"/>
            <w:left w:val="none" w:sz="0" w:space="0" w:color="auto"/>
            <w:bottom w:val="none" w:sz="0" w:space="0" w:color="auto"/>
            <w:right w:val="none" w:sz="0" w:space="0" w:color="auto"/>
          </w:divBdr>
        </w:div>
      </w:divsChild>
    </w:div>
    <w:div w:id="1998221116">
      <w:bodyDiv w:val="1"/>
      <w:marLeft w:val="0"/>
      <w:marRight w:val="0"/>
      <w:marTop w:val="0"/>
      <w:marBottom w:val="0"/>
      <w:divBdr>
        <w:top w:val="none" w:sz="0" w:space="0" w:color="auto"/>
        <w:left w:val="none" w:sz="0" w:space="0" w:color="auto"/>
        <w:bottom w:val="none" w:sz="0" w:space="0" w:color="auto"/>
        <w:right w:val="none" w:sz="0" w:space="0" w:color="auto"/>
      </w:divBdr>
    </w:div>
    <w:div w:id="20862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88BCF.0EF72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Dacre</dc:creator>
  <cp:keywords/>
  <dc:description/>
  <cp:lastModifiedBy>Becky Dacre</cp:lastModifiedBy>
  <cp:revision>85</cp:revision>
  <dcterms:created xsi:type="dcterms:W3CDTF">2022-06-30T18:36:00Z</dcterms:created>
  <dcterms:modified xsi:type="dcterms:W3CDTF">2022-07-11T15:00:00Z</dcterms:modified>
</cp:coreProperties>
</file>