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5C97" w14:textId="77777777" w:rsidR="00B50A40" w:rsidRPr="001B5E44" w:rsidRDefault="00B50A40" w:rsidP="00B50A40">
      <w:pPr>
        <w:pStyle w:val="Standard"/>
        <w:rPr>
          <w:rFonts w:ascii="Calibri Light" w:hAnsi="Calibri Light"/>
          <w:b/>
          <w:bCs/>
          <w:color w:val="FF0000"/>
        </w:rPr>
      </w:pPr>
    </w:p>
    <w:p w14:paraId="35B108A3" w14:textId="77777777" w:rsidR="00B50A40" w:rsidRPr="001B5E44" w:rsidRDefault="00B50A40" w:rsidP="00B50A40">
      <w:pPr>
        <w:pStyle w:val="Standard"/>
        <w:rPr>
          <w:rFonts w:ascii="Calibri Light" w:hAnsi="Calibri Light"/>
          <w:b/>
          <w:bCs/>
          <w:color w:val="FF0000"/>
        </w:rPr>
      </w:pPr>
    </w:p>
    <w:p w14:paraId="63A531C0" w14:textId="77765942" w:rsidR="007C26D2" w:rsidRPr="007C26D2" w:rsidRDefault="00844EE7" w:rsidP="007C26D2">
      <w:pPr>
        <w:pStyle w:val="Standard"/>
        <w:ind w:firstLine="709"/>
        <w:rPr>
          <w:rFonts w:ascii="Arial Black" w:hAnsi="Arial Black"/>
          <w:b/>
          <w:bCs/>
          <w:color w:val="FF0000"/>
          <w:sz w:val="28"/>
          <w:szCs w:val="28"/>
        </w:rPr>
      </w:pPr>
      <w:r>
        <w:rPr>
          <w:noProof/>
          <w:lang w:eastAsia="en-GB" w:bidi="ar-SA"/>
        </w:rPr>
        <w:drawing>
          <wp:anchor distT="0" distB="0" distL="114300" distR="114300" simplePos="0" relativeHeight="251658240" behindDoc="1" locked="0" layoutInCell="1" allowOverlap="1" wp14:anchorId="5F76B928" wp14:editId="68AA11F0">
            <wp:simplePos x="0" y="0"/>
            <wp:positionH relativeFrom="column">
              <wp:posOffset>809625</wp:posOffset>
            </wp:positionH>
            <wp:positionV relativeFrom="paragraph">
              <wp:posOffset>65405</wp:posOffset>
            </wp:positionV>
            <wp:extent cx="809625" cy="809625"/>
            <wp:effectExtent l="0" t="0" r="0" b="0"/>
            <wp:wrapThrough wrapText="bothSides">
              <wp:wrapPolygon edited="0">
                <wp:start x="0" y="0"/>
                <wp:lineTo x="0" y="21346"/>
                <wp:lineTo x="21346" y="21346"/>
                <wp:lineTo x="21346" y="0"/>
                <wp:lineTo x="0" y="0"/>
              </wp:wrapPolygon>
            </wp:wrapThrough>
            <wp:docPr id="3" name="Picture 1"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26D2">
        <w:rPr>
          <w:rFonts w:ascii="Arial Black" w:hAnsi="Arial Black"/>
          <w:b/>
          <w:bCs/>
          <w:sz w:val="28"/>
          <w:szCs w:val="28"/>
        </w:rPr>
        <w:t xml:space="preserve">Directors Meeting </w:t>
      </w:r>
      <w:r w:rsidR="00646290">
        <w:rPr>
          <w:rFonts w:ascii="Arial Black" w:hAnsi="Arial Black"/>
          <w:b/>
          <w:bCs/>
          <w:color w:val="FF0000"/>
          <w:sz w:val="28"/>
          <w:szCs w:val="28"/>
        </w:rPr>
        <w:t>30</w:t>
      </w:r>
      <w:r w:rsidR="004E6713">
        <w:rPr>
          <w:rFonts w:ascii="Arial Black" w:hAnsi="Arial Black"/>
          <w:b/>
          <w:bCs/>
          <w:color w:val="FF0000"/>
          <w:sz w:val="28"/>
          <w:szCs w:val="28"/>
        </w:rPr>
        <w:t>.3</w:t>
      </w:r>
      <w:r w:rsidR="00F50907">
        <w:rPr>
          <w:rFonts w:ascii="Arial Black" w:hAnsi="Arial Black"/>
          <w:b/>
          <w:bCs/>
          <w:color w:val="FF0000"/>
          <w:sz w:val="28"/>
          <w:szCs w:val="28"/>
        </w:rPr>
        <w:t>.21</w:t>
      </w:r>
      <w:r w:rsidR="007C26D2" w:rsidRPr="00000C4F">
        <w:rPr>
          <w:rFonts w:ascii="Arial Black" w:hAnsi="Arial Black"/>
          <w:b/>
          <w:bCs/>
          <w:color w:val="FF0000"/>
          <w:sz w:val="28"/>
          <w:szCs w:val="28"/>
        </w:rPr>
        <w:t xml:space="preserve"> </w:t>
      </w:r>
    </w:p>
    <w:p w14:paraId="5372791A" w14:textId="01324D44" w:rsidR="007C26D2" w:rsidRDefault="007C26D2" w:rsidP="007C26D2">
      <w:pPr>
        <w:pStyle w:val="Standard"/>
        <w:ind w:firstLine="709"/>
        <w:rPr>
          <w:rFonts w:ascii="Arial Black" w:hAnsi="Arial Black"/>
          <w:b/>
          <w:bCs/>
        </w:rPr>
      </w:pPr>
      <w:r w:rsidRPr="000C1941">
        <w:rPr>
          <w:rFonts w:ascii="Arial Black" w:hAnsi="Arial Black"/>
          <w:b/>
          <w:bCs/>
        </w:rPr>
        <w:t xml:space="preserve">meeting </w:t>
      </w:r>
      <w:r w:rsidRPr="00763907">
        <w:rPr>
          <w:rFonts w:ascii="Arial Black" w:hAnsi="Arial Black"/>
          <w:b/>
          <w:bCs/>
        </w:rPr>
        <w:t xml:space="preserve">number </w:t>
      </w:r>
      <w:r w:rsidRPr="001663AD">
        <w:rPr>
          <w:rFonts w:ascii="Arial Black" w:hAnsi="Arial Black"/>
          <w:b/>
          <w:bCs/>
          <w:color w:val="FF0000"/>
        </w:rPr>
        <w:t>2</w:t>
      </w:r>
      <w:r w:rsidR="00E14F25" w:rsidRPr="001663AD">
        <w:rPr>
          <w:rFonts w:ascii="Arial Black" w:hAnsi="Arial Black"/>
          <w:b/>
          <w:bCs/>
          <w:color w:val="FF0000"/>
        </w:rPr>
        <w:t>1</w:t>
      </w:r>
      <w:r w:rsidR="00256DF8">
        <w:rPr>
          <w:rFonts w:ascii="Arial Black" w:hAnsi="Arial Black"/>
          <w:b/>
          <w:bCs/>
          <w:color w:val="FF0000"/>
        </w:rPr>
        <w:t>-</w:t>
      </w:r>
      <w:r w:rsidR="001663AD">
        <w:rPr>
          <w:rFonts w:ascii="Arial Black" w:hAnsi="Arial Black"/>
          <w:b/>
          <w:bCs/>
          <w:color w:val="FF0000"/>
        </w:rPr>
        <w:t>2</w:t>
      </w:r>
      <w:r w:rsidR="00646290" w:rsidRPr="001663AD">
        <w:rPr>
          <w:rFonts w:ascii="Arial Black" w:hAnsi="Arial Black"/>
          <w:b/>
          <w:bCs/>
          <w:color w:val="FF0000"/>
        </w:rPr>
        <w:t>2</w:t>
      </w:r>
      <w:r w:rsidR="00E14F25" w:rsidRPr="001663AD">
        <w:rPr>
          <w:rFonts w:ascii="Arial Black" w:hAnsi="Arial Black"/>
          <w:b/>
          <w:bCs/>
          <w:color w:val="FF0000"/>
        </w:rPr>
        <w:t xml:space="preserve">  0</w:t>
      </w:r>
      <w:r w:rsidR="00646290" w:rsidRPr="001663AD">
        <w:rPr>
          <w:rFonts w:ascii="Arial Black" w:hAnsi="Arial Black"/>
          <w:b/>
          <w:bCs/>
          <w:color w:val="FF0000"/>
        </w:rPr>
        <w:t>1</w:t>
      </w:r>
    </w:p>
    <w:p w14:paraId="699CB8ED" w14:textId="77777777" w:rsidR="007C26D2" w:rsidRPr="003D499D" w:rsidRDefault="007C26D2" w:rsidP="007C26D2">
      <w:pPr>
        <w:pStyle w:val="Standard"/>
        <w:ind w:firstLine="709"/>
        <w:rPr>
          <w:b/>
          <w:bCs/>
          <w:color w:val="FF0000"/>
          <w:sz w:val="16"/>
          <w:szCs w:val="16"/>
        </w:rPr>
      </w:pPr>
      <w:r w:rsidRPr="00763907">
        <w:rPr>
          <w:rFonts w:ascii="Arial Black" w:hAnsi="Arial Black"/>
          <w:b/>
          <w:bCs/>
        </w:rPr>
        <w:t xml:space="preserve"> </w:t>
      </w:r>
    </w:p>
    <w:p w14:paraId="3C6F5E2C" w14:textId="77777777" w:rsidR="007C26D2" w:rsidRDefault="007C26D2" w:rsidP="007C26D2">
      <w:pPr>
        <w:pStyle w:val="Standard"/>
        <w:jc w:val="center"/>
        <w:rPr>
          <w:rFonts w:ascii="Arial Black" w:hAnsi="Arial Black"/>
          <w:b/>
          <w:bCs/>
          <w:sz w:val="28"/>
          <w:szCs w:val="28"/>
        </w:rPr>
      </w:pPr>
    </w:p>
    <w:p w14:paraId="177CA46A" w14:textId="3F12B737" w:rsidR="007C26D2" w:rsidRPr="00000C4F" w:rsidRDefault="00D26E4B" w:rsidP="007C26D2">
      <w:pPr>
        <w:pStyle w:val="Standard"/>
        <w:ind w:firstLine="709"/>
        <w:rPr>
          <w:rFonts w:ascii="Arial Black" w:hAnsi="Arial Black"/>
          <w:b/>
          <w:bCs/>
          <w:sz w:val="28"/>
          <w:szCs w:val="28"/>
        </w:rPr>
      </w:pPr>
      <w:r>
        <w:rPr>
          <w:rFonts w:ascii="Arial Black" w:hAnsi="Arial Black"/>
          <w:b/>
          <w:bCs/>
          <w:sz w:val="28"/>
          <w:szCs w:val="28"/>
        </w:rPr>
        <w:t>Minutes</w:t>
      </w:r>
    </w:p>
    <w:p w14:paraId="23BC3599" w14:textId="77777777" w:rsidR="007C26D2" w:rsidRPr="001B5E44" w:rsidRDefault="007C26D2" w:rsidP="007C26D2">
      <w:pPr>
        <w:pStyle w:val="Standard"/>
        <w:rPr>
          <w:rFonts w:ascii="Calibri Light" w:hAnsi="Calibri Light"/>
          <w:b/>
          <w:bCs/>
          <w:color w:val="FF0000"/>
        </w:rPr>
      </w:pPr>
    </w:p>
    <w:tbl>
      <w:tblPr>
        <w:tblW w:w="10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1"/>
        <w:gridCol w:w="9972"/>
      </w:tblGrid>
      <w:tr w:rsidR="00727130" w:rsidRPr="002F401D" w14:paraId="738F7CF3" w14:textId="77777777" w:rsidTr="00CB6FA3">
        <w:trPr>
          <w:trHeight w:val="349"/>
        </w:trPr>
        <w:tc>
          <w:tcPr>
            <w:tcW w:w="521" w:type="dxa"/>
            <w:vMerge w:val="restart"/>
            <w:shd w:val="clear" w:color="auto" w:fill="auto"/>
            <w:tcMar>
              <w:bottom w:w="113" w:type="dxa"/>
            </w:tcMar>
          </w:tcPr>
          <w:p w14:paraId="0661062D" w14:textId="77777777" w:rsidR="007C26D2" w:rsidRPr="001B5E44" w:rsidRDefault="007C26D2" w:rsidP="00D94874">
            <w:pPr>
              <w:pStyle w:val="Standard"/>
              <w:jc w:val="center"/>
              <w:rPr>
                <w:rFonts w:ascii="Calibri Light" w:hAnsi="Calibri Light"/>
                <w:b/>
                <w:bCs/>
                <w:color w:val="000000"/>
                <w:sz w:val="20"/>
                <w:szCs w:val="20"/>
              </w:rPr>
            </w:pPr>
          </w:p>
        </w:tc>
        <w:tc>
          <w:tcPr>
            <w:tcW w:w="9972" w:type="dxa"/>
            <w:shd w:val="clear" w:color="auto" w:fill="auto"/>
            <w:tcMar>
              <w:bottom w:w="113" w:type="dxa"/>
            </w:tcMar>
          </w:tcPr>
          <w:p w14:paraId="5336ACC9" w14:textId="1F0B17AD" w:rsidR="007C26D2" w:rsidRPr="00D94874" w:rsidRDefault="007C26D2" w:rsidP="00D94874">
            <w:pPr>
              <w:pStyle w:val="Standard"/>
              <w:rPr>
                <w:rFonts w:ascii="Calibri Light" w:hAnsi="Calibri Light"/>
                <w:b/>
                <w:bCs/>
                <w:color w:val="BFBFBF"/>
                <w:sz w:val="20"/>
                <w:szCs w:val="20"/>
              </w:rPr>
            </w:pPr>
            <w:r w:rsidRPr="00A043AD">
              <w:rPr>
                <w:rFonts w:ascii="Calibri Light" w:hAnsi="Calibri Light"/>
                <w:b/>
                <w:bCs/>
                <w:sz w:val="20"/>
                <w:szCs w:val="20"/>
              </w:rPr>
              <w:t xml:space="preserve">Present </w:t>
            </w:r>
            <w:r w:rsidR="00B54F11">
              <w:rPr>
                <w:rFonts w:asciiTheme="majorHAnsi" w:hAnsiTheme="majorHAnsi" w:cstheme="majorHAnsi"/>
                <w:b/>
                <w:bCs/>
                <w:color w:val="000000" w:themeColor="text1"/>
                <w:sz w:val="20"/>
                <w:szCs w:val="20"/>
              </w:rPr>
              <w:t>i</w:t>
            </w:r>
            <w:r w:rsidR="00B54F11" w:rsidRPr="00106A06">
              <w:rPr>
                <w:rFonts w:asciiTheme="majorHAnsi" w:hAnsiTheme="majorHAnsi" w:cstheme="majorHAnsi"/>
                <w:b/>
                <w:bCs/>
                <w:color w:val="000000" w:themeColor="text1"/>
                <w:sz w:val="20"/>
                <w:szCs w:val="20"/>
              </w:rPr>
              <w:t>n person</w:t>
            </w:r>
            <w:r w:rsidR="00B54F11">
              <w:rPr>
                <w:rFonts w:asciiTheme="majorHAnsi" w:hAnsiTheme="majorHAnsi" w:cstheme="majorHAnsi"/>
                <w:b/>
                <w:bCs/>
                <w:color w:val="000000" w:themeColor="text1"/>
                <w:sz w:val="20"/>
                <w:szCs w:val="20"/>
              </w:rPr>
              <w:t xml:space="preserve">: </w:t>
            </w:r>
          </w:p>
        </w:tc>
      </w:tr>
      <w:tr w:rsidR="00727130" w:rsidRPr="002F401D" w14:paraId="30D1F98A" w14:textId="77777777" w:rsidTr="00CB6FA3">
        <w:tc>
          <w:tcPr>
            <w:tcW w:w="521" w:type="dxa"/>
            <w:vMerge/>
            <w:shd w:val="clear" w:color="auto" w:fill="auto"/>
            <w:tcMar>
              <w:bottom w:w="113" w:type="dxa"/>
            </w:tcMar>
          </w:tcPr>
          <w:p w14:paraId="62B95FA0" w14:textId="77777777" w:rsidR="007C26D2" w:rsidRPr="001B5E44" w:rsidRDefault="007C26D2" w:rsidP="00D94874">
            <w:pPr>
              <w:pStyle w:val="Standard"/>
              <w:jc w:val="center"/>
              <w:rPr>
                <w:rFonts w:ascii="Calibri Light" w:hAnsi="Calibri Light"/>
                <w:b/>
                <w:bCs/>
                <w:color w:val="000000"/>
                <w:sz w:val="20"/>
                <w:szCs w:val="20"/>
              </w:rPr>
            </w:pPr>
          </w:p>
        </w:tc>
        <w:tc>
          <w:tcPr>
            <w:tcW w:w="9972" w:type="dxa"/>
            <w:shd w:val="clear" w:color="auto" w:fill="auto"/>
            <w:tcMar>
              <w:bottom w:w="113" w:type="dxa"/>
            </w:tcMar>
          </w:tcPr>
          <w:p w14:paraId="7C9665F2" w14:textId="3F8379C9" w:rsidR="007C26D2" w:rsidRPr="00106A06" w:rsidRDefault="00B54F11" w:rsidP="00D94874">
            <w:pPr>
              <w:pStyle w:val="Standard"/>
              <w:rPr>
                <w:rFonts w:asciiTheme="majorHAnsi" w:hAnsiTheme="majorHAnsi" w:cstheme="majorHAnsi"/>
                <w:b/>
                <w:bCs/>
                <w:color w:val="BFBFBF"/>
                <w:sz w:val="20"/>
                <w:szCs w:val="20"/>
              </w:rPr>
            </w:pPr>
            <w:r>
              <w:rPr>
                <w:rFonts w:asciiTheme="majorHAnsi" w:hAnsiTheme="majorHAnsi" w:cstheme="majorHAnsi"/>
                <w:b/>
                <w:bCs/>
                <w:color w:val="000000" w:themeColor="text1"/>
                <w:sz w:val="20"/>
                <w:szCs w:val="20"/>
              </w:rPr>
              <w:t xml:space="preserve">Present </w:t>
            </w:r>
            <w:r w:rsidR="001102C5" w:rsidRPr="00106A06">
              <w:rPr>
                <w:rFonts w:asciiTheme="majorHAnsi" w:hAnsiTheme="majorHAnsi" w:cstheme="majorHAnsi"/>
                <w:b/>
                <w:bCs/>
                <w:sz w:val="20"/>
                <w:szCs w:val="20"/>
              </w:rPr>
              <w:t>by Zoom:</w:t>
            </w:r>
            <w:r w:rsidR="001102C5" w:rsidRPr="00106A06">
              <w:rPr>
                <w:rFonts w:asciiTheme="majorHAnsi" w:hAnsiTheme="majorHAnsi" w:cstheme="majorHAnsi"/>
                <w:sz w:val="20"/>
                <w:szCs w:val="20"/>
              </w:rPr>
              <w:t xml:space="preserve">  Marie-Luise MacDonald (Chair - MLM) / David John Cameron (DJC) / Angela Williams (AW) / David Kirkham (DK) / Fiona Cameron (FC)</w:t>
            </w:r>
            <w:r w:rsidR="00867BF6">
              <w:rPr>
                <w:rFonts w:asciiTheme="majorHAnsi" w:hAnsiTheme="majorHAnsi" w:cstheme="majorHAnsi"/>
                <w:sz w:val="20"/>
                <w:szCs w:val="20"/>
              </w:rPr>
              <w:t xml:space="preserve"> / Tracy Cameron (TC) / Mia Berwick (MB)</w:t>
            </w:r>
          </w:p>
        </w:tc>
      </w:tr>
      <w:tr w:rsidR="00727130" w:rsidRPr="002F401D" w14:paraId="60A3C4EE" w14:textId="77777777" w:rsidTr="00CB6FA3">
        <w:tc>
          <w:tcPr>
            <w:tcW w:w="521" w:type="dxa"/>
            <w:vMerge/>
            <w:shd w:val="clear" w:color="auto" w:fill="auto"/>
            <w:tcMar>
              <w:bottom w:w="113" w:type="dxa"/>
            </w:tcMar>
          </w:tcPr>
          <w:p w14:paraId="025EEA18" w14:textId="77777777" w:rsidR="007C26D2" w:rsidRPr="001B5E44" w:rsidRDefault="007C26D2" w:rsidP="00D94874">
            <w:pPr>
              <w:pStyle w:val="Standard"/>
              <w:jc w:val="center"/>
              <w:rPr>
                <w:rFonts w:ascii="Calibri Light" w:hAnsi="Calibri Light"/>
                <w:b/>
                <w:bCs/>
                <w:color w:val="000000"/>
                <w:sz w:val="20"/>
                <w:szCs w:val="20"/>
              </w:rPr>
            </w:pPr>
          </w:p>
        </w:tc>
        <w:tc>
          <w:tcPr>
            <w:tcW w:w="9972" w:type="dxa"/>
            <w:shd w:val="clear" w:color="auto" w:fill="auto"/>
            <w:tcMar>
              <w:bottom w:w="113" w:type="dxa"/>
            </w:tcMar>
          </w:tcPr>
          <w:p w14:paraId="0E474EB9" w14:textId="1649116C" w:rsidR="007C26D2" w:rsidRPr="00106A06" w:rsidRDefault="002A706E" w:rsidP="00D94874">
            <w:pPr>
              <w:pStyle w:val="Standard"/>
              <w:rPr>
                <w:rFonts w:asciiTheme="majorHAnsi" w:hAnsiTheme="majorHAnsi" w:cstheme="majorHAnsi"/>
                <w:b/>
                <w:bCs/>
                <w:color w:val="BFBFBF"/>
                <w:sz w:val="20"/>
                <w:szCs w:val="20"/>
              </w:rPr>
            </w:pPr>
            <w:r w:rsidRPr="00106A06">
              <w:rPr>
                <w:rFonts w:asciiTheme="majorHAnsi" w:hAnsiTheme="majorHAnsi" w:cstheme="majorHAnsi"/>
                <w:b/>
                <w:bCs/>
                <w:iCs/>
                <w:sz w:val="20"/>
                <w:szCs w:val="20"/>
              </w:rPr>
              <w:t>In attendance</w:t>
            </w:r>
            <w:r w:rsidRPr="00106A06">
              <w:rPr>
                <w:rFonts w:asciiTheme="majorHAnsi" w:hAnsiTheme="majorHAnsi" w:cstheme="majorHAnsi"/>
                <w:b/>
                <w:bCs/>
                <w:sz w:val="20"/>
                <w:szCs w:val="20"/>
              </w:rPr>
              <w:t xml:space="preserve"> by Zoom: </w:t>
            </w:r>
            <w:r w:rsidRPr="00106A06">
              <w:rPr>
                <w:rFonts w:asciiTheme="majorHAnsi" w:hAnsiTheme="majorHAnsi" w:cstheme="majorHAnsi"/>
                <w:sz w:val="20"/>
                <w:szCs w:val="20"/>
              </w:rPr>
              <w:t xml:space="preserve"> </w:t>
            </w:r>
            <w:r w:rsidR="00F23F8F" w:rsidRPr="00106A06">
              <w:rPr>
                <w:rFonts w:asciiTheme="majorHAnsi" w:hAnsiTheme="majorHAnsi" w:cstheme="majorHAnsi"/>
                <w:sz w:val="20"/>
                <w:szCs w:val="20"/>
              </w:rPr>
              <w:t xml:space="preserve">Lesley MacMaster (LM) / </w:t>
            </w:r>
            <w:r w:rsidRPr="00106A06">
              <w:rPr>
                <w:rFonts w:asciiTheme="majorHAnsi" w:hAnsiTheme="majorHAnsi" w:cstheme="majorHAnsi"/>
                <w:sz w:val="20"/>
                <w:szCs w:val="20"/>
              </w:rPr>
              <w:t>Becky Dacre (BD – minutes &amp; notes)</w:t>
            </w:r>
          </w:p>
        </w:tc>
      </w:tr>
      <w:tr w:rsidR="00814D17" w:rsidRPr="002F401D" w14:paraId="16EE828F" w14:textId="77777777" w:rsidTr="00CB6FA3">
        <w:tc>
          <w:tcPr>
            <w:tcW w:w="521" w:type="dxa"/>
            <w:shd w:val="clear" w:color="auto" w:fill="auto"/>
            <w:tcMar>
              <w:bottom w:w="113" w:type="dxa"/>
            </w:tcMar>
          </w:tcPr>
          <w:p w14:paraId="42DDC47C" w14:textId="77777777" w:rsidR="00814D17" w:rsidRPr="001B5E44" w:rsidRDefault="00814D17" w:rsidP="00D94874">
            <w:pPr>
              <w:pStyle w:val="Standard"/>
              <w:jc w:val="center"/>
              <w:rPr>
                <w:rFonts w:ascii="Calibri Light" w:hAnsi="Calibri Light"/>
                <w:b/>
                <w:bCs/>
                <w:color w:val="000000"/>
                <w:sz w:val="20"/>
                <w:szCs w:val="20"/>
              </w:rPr>
            </w:pPr>
          </w:p>
        </w:tc>
        <w:tc>
          <w:tcPr>
            <w:tcW w:w="9972" w:type="dxa"/>
            <w:shd w:val="clear" w:color="auto" w:fill="auto"/>
            <w:tcMar>
              <w:bottom w:w="113" w:type="dxa"/>
            </w:tcMar>
          </w:tcPr>
          <w:p w14:paraId="50C7AAC1" w14:textId="0E321BCE" w:rsidR="00814D17" w:rsidRPr="00106A06" w:rsidRDefault="00814D17" w:rsidP="00D94874">
            <w:pPr>
              <w:pStyle w:val="Standard"/>
              <w:rPr>
                <w:rFonts w:asciiTheme="majorHAnsi" w:hAnsiTheme="majorHAnsi" w:cstheme="majorHAnsi"/>
                <w:b/>
                <w:bCs/>
                <w:color w:val="BFBFBF"/>
                <w:sz w:val="20"/>
                <w:szCs w:val="20"/>
              </w:rPr>
            </w:pPr>
            <w:r w:rsidRPr="00106A06">
              <w:rPr>
                <w:rFonts w:asciiTheme="majorHAnsi" w:hAnsiTheme="majorHAnsi" w:cstheme="majorHAnsi"/>
                <w:b/>
                <w:bCs/>
                <w:sz w:val="20"/>
                <w:szCs w:val="20"/>
              </w:rPr>
              <w:t>Apologies</w:t>
            </w:r>
            <w:r w:rsidR="00154832" w:rsidRPr="00106A06">
              <w:rPr>
                <w:rFonts w:asciiTheme="majorHAnsi" w:hAnsiTheme="majorHAnsi" w:cstheme="majorHAnsi"/>
                <w:b/>
                <w:bCs/>
                <w:sz w:val="20"/>
                <w:szCs w:val="20"/>
              </w:rPr>
              <w:t>:</w:t>
            </w:r>
            <w:r w:rsidR="002A706E" w:rsidRPr="00106A06">
              <w:rPr>
                <w:rFonts w:asciiTheme="majorHAnsi" w:hAnsiTheme="majorHAnsi" w:cstheme="majorHAnsi"/>
                <w:b/>
                <w:bCs/>
                <w:sz w:val="20"/>
                <w:szCs w:val="20"/>
              </w:rPr>
              <w:t xml:space="preserve"> </w:t>
            </w:r>
          </w:p>
        </w:tc>
      </w:tr>
      <w:tr w:rsidR="00CB6FA3" w:rsidRPr="002F401D" w14:paraId="01FAFC40" w14:textId="77777777" w:rsidTr="00CB6FA3">
        <w:tc>
          <w:tcPr>
            <w:tcW w:w="521" w:type="dxa"/>
            <w:shd w:val="clear" w:color="auto" w:fill="auto"/>
            <w:tcMar>
              <w:bottom w:w="113" w:type="dxa"/>
            </w:tcMar>
          </w:tcPr>
          <w:p w14:paraId="3A1813E4" w14:textId="77777777" w:rsidR="00CB6FA3" w:rsidRPr="00FF74BE" w:rsidRDefault="00CB6FA3" w:rsidP="004B2470">
            <w:pPr>
              <w:pStyle w:val="Standard"/>
              <w:jc w:val="center"/>
              <w:rPr>
                <w:rFonts w:ascii="Calibri Light" w:hAnsi="Calibri Light"/>
                <w:b/>
                <w:bCs/>
                <w:sz w:val="20"/>
                <w:szCs w:val="20"/>
              </w:rPr>
            </w:pPr>
          </w:p>
        </w:tc>
        <w:tc>
          <w:tcPr>
            <w:tcW w:w="9972" w:type="dxa"/>
            <w:shd w:val="clear" w:color="auto" w:fill="auto"/>
            <w:tcMar>
              <w:bottom w:w="113" w:type="dxa"/>
            </w:tcMar>
          </w:tcPr>
          <w:p w14:paraId="48BFD27E" w14:textId="42C22F40" w:rsidR="00F44EF4" w:rsidRPr="00334A2C" w:rsidRDefault="00CB6FA3" w:rsidP="00334A2C">
            <w:pPr>
              <w:pStyle w:val="Standard"/>
              <w:rPr>
                <w:rFonts w:ascii="Maiandra GD" w:hAnsi="Maiandra GD"/>
                <w:sz w:val="14"/>
                <w:szCs w:val="14"/>
              </w:rPr>
            </w:pPr>
            <w:r w:rsidRPr="00334A2C">
              <w:rPr>
                <w:sz w:val="14"/>
                <w:szCs w:val="14"/>
              </w:rPr>
              <w:t>Trustees are reminded that this meeting is confidential and may only be recorded with the consent of the chair and in the full knowledge of all participating parties.  Any such recordings must be destroyed when no longer required to serve the sole interests of the charity.</w:t>
            </w:r>
            <w:r w:rsidR="00334A2C" w:rsidRPr="00334A2C">
              <w:rPr>
                <w:sz w:val="14"/>
                <w:szCs w:val="14"/>
              </w:rPr>
              <w:t>(</w:t>
            </w:r>
            <w:r w:rsidR="00147504" w:rsidRPr="00334A2C">
              <w:rPr>
                <w:sz w:val="14"/>
                <w:szCs w:val="14"/>
              </w:rPr>
              <w:t>Quorum</w:t>
            </w:r>
            <w:r w:rsidR="00334A2C" w:rsidRPr="00334A2C">
              <w:rPr>
                <w:sz w:val="14"/>
                <w:szCs w:val="14"/>
              </w:rPr>
              <w:t xml:space="preserve"> of 3 trustee directors)</w:t>
            </w:r>
          </w:p>
        </w:tc>
      </w:tr>
    </w:tbl>
    <w:p w14:paraId="14ABD9E0" w14:textId="77777777" w:rsidR="00CB6FA3" w:rsidRDefault="00CB6FA3"/>
    <w:tbl>
      <w:tblPr>
        <w:tblW w:w="10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4A0" w:firstRow="1" w:lastRow="0" w:firstColumn="1" w:lastColumn="0" w:noHBand="0" w:noVBand="1"/>
      </w:tblPr>
      <w:tblGrid>
        <w:gridCol w:w="846"/>
        <w:gridCol w:w="283"/>
        <w:gridCol w:w="8647"/>
        <w:gridCol w:w="717"/>
      </w:tblGrid>
      <w:tr w:rsidR="00341F7C" w:rsidRPr="003D499D" w14:paraId="33D97F85" w14:textId="77777777" w:rsidTr="00E608CC">
        <w:trPr>
          <w:tblHeader/>
        </w:trPr>
        <w:tc>
          <w:tcPr>
            <w:tcW w:w="846" w:type="dxa"/>
            <w:tcBorders>
              <w:top w:val="single" w:sz="4" w:space="0" w:color="8EAADB"/>
              <w:left w:val="single" w:sz="4" w:space="0" w:color="8EAADB"/>
              <w:bottom w:val="single" w:sz="4" w:space="0" w:color="8EAADB"/>
              <w:right w:val="single" w:sz="4" w:space="0" w:color="8EAADB"/>
            </w:tcBorders>
            <w:shd w:val="clear" w:color="auto" w:fill="8EAADB"/>
            <w:tcMar>
              <w:bottom w:w="113" w:type="dxa"/>
            </w:tcMar>
          </w:tcPr>
          <w:p w14:paraId="1FD229D1" w14:textId="77777777" w:rsidR="00341F7C" w:rsidRPr="00346C5E" w:rsidRDefault="00341F7C" w:rsidP="00D9742F">
            <w:pPr>
              <w:pStyle w:val="Standard"/>
              <w:jc w:val="right"/>
              <w:rPr>
                <w:rFonts w:ascii="Calibri Light" w:hAnsi="Calibri Light"/>
                <w:b/>
                <w:bCs/>
                <w:color w:val="000000"/>
                <w:sz w:val="20"/>
                <w:szCs w:val="20"/>
              </w:rPr>
            </w:pPr>
            <w:r w:rsidRPr="00346C5E">
              <w:rPr>
                <w:rFonts w:ascii="Calibri Light" w:hAnsi="Calibri Light"/>
                <w:b/>
                <w:bCs/>
                <w:color w:val="000000"/>
                <w:sz w:val="20"/>
                <w:szCs w:val="20"/>
              </w:rPr>
              <w:t>Nr</w:t>
            </w:r>
          </w:p>
        </w:tc>
        <w:tc>
          <w:tcPr>
            <w:tcW w:w="283" w:type="dxa"/>
            <w:tcBorders>
              <w:top w:val="single" w:sz="4" w:space="0" w:color="8EAADB"/>
              <w:left w:val="single" w:sz="4" w:space="0" w:color="8EAADB"/>
              <w:bottom w:val="single" w:sz="4" w:space="0" w:color="8EAADB"/>
              <w:right w:val="single" w:sz="4" w:space="0" w:color="8EAADB"/>
            </w:tcBorders>
            <w:shd w:val="clear" w:color="auto" w:fill="8EAADB"/>
          </w:tcPr>
          <w:p w14:paraId="5C9AED53" w14:textId="77777777" w:rsidR="00341F7C" w:rsidRPr="001232F8" w:rsidRDefault="00341F7C" w:rsidP="001232F8">
            <w:pPr>
              <w:pStyle w:val="Standard"/>
              <w:rPr>
                <w:rFonts w:ascii="Calibri Light" w:hAnsi="Calibri Light"/>
                <w:b/>
                <w:bCs/>
                <w:color w:val="000000"/>
                <w:sz w:val="20"/>
                <w:szCs w:val="20"/>
              </w:rPr>
            </w:pPr>
          </w:p>
        </w:tc>
        <w:tc>
          <w:tcPr>
            <w:tcW w:w="8647" w:type="dxa"/>
            <w:tcBorders>
              <w:top w:val="single" w:sz="4" w:space="0" w:color="8EAADB"/>
              <w:left w:val="single" w:sz="4" w:space="0" w:color="8EAADB"/>
              <w:bottom w:val="single" w:sz="4" w:space="0" w:color="8EAADB"/>
            </w:tcBorders>
            <w:shd w:val="clear" w:color="auto" w:fill="8EAADB"/>
            <w:tcMar>
              <w:bottom w:w="113" w:type="dxa"/>
            </w:tcMar>
          </w:tcPr>
          <w:p w14:paraId="3E8F5E0C" w14:textId="77777777" w:rsidR="00341F7C" w:rsidRPr="001B5E44" w:rsidRDefault="00341F7C" w:rsidP="00281673">
            <w:pPr>
              <w:pStyle w:val="Standard"/>
              <w:rPr>
                <w:rFonts w:ascii="Calibri Light" w:hAnsi="Calibri Light"/>
                <w:b/>
                <w:bCs/>
                <w:color w:val="000000"/>
                <w:sz w:val="20"/>
                <w:szCs w:val="20"/>
              </w:rPr>
            </w:pPr>
            <w:r w:rsidRPr="001B5E44">
              <w:rPr>
                <w:rFonts w:ascii="Calibri Light" w:hAnsi="Calibri Light"/>
                <w:b/>
                <w:bCs/>
                <w:color w:val="000000"/>
                <w:sz w:val="20"/>
                <w:szCs w:val="20"/>
              </w:rPr>
              <w:t>Item</w:t>
            </w:r>
          </w:p>
        </w:tc>
        <w:tc>
          <w:tcPr>
            <w:tcW w:w="717" w:type="dxa"/>
            <w:tcBorders>
              <w:top w:val="single" w:sz="4" w:space="0" w:color="8EAADB"/>
              <w:left w:val="single" w:sz="4" w:space="0" w:color="8EAADB"/>
              <w:bottom w:val="single" w:sz="4" w:space="0" w:color="8EAADB"/>
            </w:tcBorders>
            <w:shd w:val="clear" w:color="auto" w:fill="8EAADB"/>
          </w:tcPr>
          <w:p w14:paraId="1D17C47C" w14:textId="77777777" w:rsidR="00341F7C" w:rsidRPr="00EE67DB" w:rsidRDefault="00341F7C" w:rsidP="00D94874">
            <w:pPr>
              <w:pStyle w:val="Standard"/>
              <w:jc w:val="center"/>
              <w:rPr>
                <w:rFonts w:asciiTheme="minorHAnsi" w:hAnsiTheme="minorHAnsi" w:cstheme="minorHAnsi"/>
                <w:b/>
                <w:bCs/>
                <w:color w:val="000000"/>
                <w:sz w:val="20"/>
                <w:szCs w:val="20"/>
              </w:rPr>
            </w:pPr>
            <w:r w:rsidRPr="00EE67DB">
              <w:rPr>
                <w:rFonts w:asciiTheme="minorHAnsi" w:hAnsiTheme="minorHAnsi" w:cstheme="minorHAnsi"/>
                <w:b/>
                <w:bCs/>
                <w:color w:val="000000"/>
                <w:sz w:val="20"/>
                <w:szCs w:val="20"/>
              </w:rPr>
              <w:t>lead</w:t>
            </w:r>
          </w:p>
        </w:tc>
      </w:tr>
      <w:tr w:rsidR="00936181" w:rsidRPr="002F401D" w14:paraId="0E351952" w14:textId="77777777" w:rsidTr="00E608CC">
        <w:trPr>
          <w:trHeight w:val="227"/>
        </w:trPr>
        <w:tc>
          <w:tcPr>
            <w:tcW w:w="846" w:type="dxa"/>
            <w:vMerge w:val="restart"/>
            <w:tcBorders>
              <w:top w:val="single" w:sz="4" w:space="0" w:color="8EAADB"/>
            </w:tcBorders>
            <w:shd w:val="clear" w:color="auto" w:fill="auto"/>
            <w:tcMar>
              <w:bottom w:w="113" w:type="dxa"/>
            </w:tcMar>
          </w:tcPr>
          <w:p w14:paraId="39FDED2E" w14:textId="77777777" w:rsidR="00936181" w:rsidRPr="00346C5E" w:rsidRDefault="00936181" w:rsidP="00936181">
            <w:pPr>
              <w:pStyle w:val="Standard"/>
              <w:numPr>
                <w:ilvl w:val="0"/>
                <w:numId w:val="23"/>
              </w:numPr>
              <w:jc w:val="center"/>
              <w:rPr>
                <w:rFonts w:ascii="Calibri Light" w:hAnsi="Calibri Light"/>
                <w:b/>
                <w:bCs/>
                <w:color w:val="000000"/>
                <w:sz w:val="20"/>
                <w:szCs w:val="20"/>
              </w:rPr>
            </w:pPr>
          </w:p>
        </w:tc>
        <w:tc>
          <w:tcPr>
            <w:tcW w:w="283" w:type="dxa"/>
            <w:vMerge w:val="restart"/>
            <w:tcBorders>
              <w:top w:val="single" w:sz="4" w:space="0" w:color="8EAADB"/>
            </w:tcBorders>
          </w:tcPr>
          <w:p w14:paraId="5D80CBB6" w14:textId="77777777" w:rsidR="00936181" w:rsidRPr="001232F8" w:rsidRDefault="00936181" w:rsidP="00936181">
            <w:pPr>
              <w:pStyle w:val="Standard"/>
              <w:rPr>
                <w:rFonts w:ascii="Calibri Light" w:hAnsi="Calibri Light"/>
                <w:b/>
                <w:bCs/>
                <w:color w:val="000000"/>
                <w:sz w:val="20"/>
                <w:szCs w:val="20"/>
              </w:rPr>
            </w:pPr>
          </w:p>
        </w:tc>
        <w:tc>
          <w:tcPr>
            <w:tcW w:w="8647" w:type="dxa"/>
            <w:tcBorders>
              <w:top w:val="single" w:sz="4" w:space="0" w:color="8EAADB"/>
            </w:tcBorders>
            <w:shd w:val="clear" w:color="auto" w:fill="auto"/>
            <w:tcMar>
              <w:bottom w:w="113" w:type="dxa"/>
            </w:tcMar>
          </w:tcPr>
          <w:p w14:paraId="3113E254" w14:textId="26317489" w:rsidR="00936181" w:rsidRPr="001B5E44" w:rsidRDefault="00936181" w:rsidP="00936181">
            <w:pPr>
              <w:pStyle w:val="Standard"/>
              <w:rPr>
                <w:rFonts w:ascii="Calibri Light" w:hAnsi="Calibri Light"/>
                <w:b/>
                <w:bCs/>
                <w:color w:val="000000"/>
                <w:sz w:val="20"/>
                <w:szCs w:val="20"/>
              </w:rPr>
            </w:pPr>
            <w:r w:rsidRPr="001B5E44">
              <w:rPr>
                <w:rFonts w:ascii="Calibri Light" w:hAnsi="Calibri Light"/>
                <w:b/>
                <w:bCs/>
                <w:color w:val="000000"/>
                <w:sz w:val="20"/>
                <w:szCs w:val="20"/>
              </w:rPr>
              <w:t>Approval of minutes &amp; notes of last meeting</w:t>
            </w:r>
            <w:r>
              <w:rPr>
                <w:rFonts w:ascii="Calibri Light" w:hAnsi="Calibri Light"/>
                <w:b/>
                <w:bCs/>
                <w:color w:val="000000"/>
                <w:sz w:val="20"/>
                <w:szCs w:val="20"/>
              </w:rPr>
              <w:t xml:space="preserve">(s)  </w:t>
            </w:r>
          </w:p>
        </w:tc>
        <w:tc>
          <w:tcPr>
            <w:tcW w:w="717" w:type="dxa"/>
            <w:tcBorders>
              <w:top w:val="single" w:sz="4" w:space="0" w:color="8EAADB"/>
            </w:tcBorders>
            <w:shd w:val="clear" w:color="auto" w:fill="auto"/>
            <w:tcMar>
              <w:bottom w:w="113" w:type="dxa"/>
            </w:tcMar>
          </w:tcPr>
          <w:p w14:paraId="62DE88DB" w14:textId="77777777" w:rsidR="00936181" w:rsidRPr="00EE67DB" w:rsidRDefault="00936181" w:rsidP="00936181">
            <w:pPr>
              <w:pStyle w:val="Standard"/>
              <w:jc w:val="center"/>
              <w:rPr>
                <w:rFonts w:asciiTheme="minorHAnsi" w:hAnsiTheme="minorHAnsi" w:cstheme="minorHAnsi"/>
                <w:b/>
                <w:bCs/>
                <w:color w:val="000000"/>
                <w:sz w:val="20"/>
                <w:szCs w:val="20"/>
              </w:rPr>
            </w:pPr>
            <w:r w:rsidRPr="00EE67DB">
              <w:rPr>
                <w:rFonts w:asciiTheme="minorHAnsi" w:hAnsiTheme="minorHAnsi" w:cstheme="minorHAnsi"/>
                <w:b/>
                <w:bCs/>
                <w:color w:val="000000"/>
                <w:sz w:val="20"/>
                <w:szCs w:val="20"/>
              </w:rPr>
              <w:t>Chair</w:t>
            </w:r>
          </w:p>
        </w:tc>
      </w:tr>
      <w:tr w:rsidR="00936181" w:rsidRPr="002F401D" w14:paraId="4FD9A51F" w14:textId="77777777" w:rsidTr="00B54F11">
        <w:trPr>
          <w:trHeight w:val="227"/>
        </w:trPr>
        <w:tc>
          <w:tcPr>
            <w:tcW w:w="846" w:type="dxa"/>
            <w:vMerge/>
            <w:shd w:val="clear" w:color="auto" w:fill="auto"/>
            <w:tcMar>
              <w:bottom w:w="113" w:type="dxa"/>
            </w:tcMar>
          </w:tcPr>
          <w:p w14:paraId="26191783" w14:textId="77777777" w:rsidR="00936181" w:rsidRPr="00346C5E" w:rsidRDefault="00936181" w:rsidP="00936181">
            <w:pPr>
              <w:pStyle w:val="Standard"/>
              <w:numPr>
                <w:ilvl w:val="0"/>
                <w:numId w:val="23"/>
              </w:numPr>
              <w:jc w:val="center"/>
              <w:rPr>
                <w:rFonts w:ascii="Calibri Light" w:hAnsi="Calibri Light"/>
                <w:b/>
                <w:bCs/>
                <w:color w:val="000000"/>
                <w:sz w:val="20"/>
                <w:szCs w:val="20"/>
              </w:rPr>
            </w:pPr>
          </w:p>
        </w:tc>
        <w:tc>
          <w:tcPr>
            <w:tcW w:w="283" w:type="dxa"/>
            <w:vMerge/>
          </w:tcPr>
          <w:p w14:paraId="2BA7C353" w14:textId="77777777" w:rsidR="00936181" w:rsidRPr="001232F8" w:rsidRDefault="00936181" w:rsidP="00936181">
            <w:pPr>
              <w:pStyle w:val="Standard"/>
              <w:rPr>
                <w:rFonts w:ascii="Calibri Light" w:hAnsi="Calibri Light"/>
                <w:b/>
                <w:bCs/>
                <w:sz w:val="16"/>
                <w:szCs w:val="16"/>
              </w:rPr>
            </w:pPr>
          </w:p>
        </w:tc>
        <w:tc>
          <w:tcPr>
            <w:tcW w:w="9364" w:type="dxa"/>
            <w:gridSpan w:val="2"/>
            <w:shd w:val="clear" w:color="auto" w:fill="auto"/>
            <w:tcMar>
              <w:left w:w="284" w:type="dxa"/>
              <w:bottom w:w="113" w:type="dxa"/>
            </w:tcMar>
          </w:tcPr>
          <w:p w14:paraId="5DFD0C9C" w14:textId="253ADEA1" w:rsidR="00936181" w:rsidRPr="00EE67DB" w:rsidRDefault="001663AD" w:rsidP="00936181">
            <w:pPr>
              <w:pStyle w:val="Standard"/>
              <w:rPr>
                <w:rFonts w:asciiTheme="minorHAnsi" w:hAnsiTheme="minorHAnsi" w:cstheme="minorHAnsi"/>
                <w:bCs/>
                <w:i/>
                <w:iCs/>
                <w:color w:val="BFBFBF" w:themeColor="background1" w:themeShade="BF"/>
                <w:sz w:val="20"/>
                <w:szCs w:val="20"/>
              </w:rPr>
            </w:pPr>
            <w:r w:rsidRPr="00EE67DB">
              <w:rPr>
                <w:rFonts w:asciiTheme="minorHAnsi" w:hAnsiTheme="minorHAnsi" w:cstheme="minorHAnsi"/>
                <w:bCs/>
                <w:i/>
                <w:iCs/>
                <w:sz w:val="20"/>
                <w:szCs w:val="20"/>
              </w:rPr>
              <w:t xml:space="preserve">This being the first meeting of the 21/22 year, </w:t>
            </w:r>
            <w:r w:rsidR="00346C5E" w:rsidRPr="00EE67DB">
              <w:rPr>
                <w:rFonts w:asciiTheme="minorHAnsi" w:hAnsiTheme="minorHAnsi" w:cstheme="minorHAnsi"/>
                <w:bCs/>
                <w:i/>
                <w:iCs/>
                <w:sz w:val="20"/>
                <w:szCs w:val="20"/>
              </w:rPr>
              <w:t>consideration</w:t>
            </w:r>
            <w:r w:rsidRPr="00EE67DB">
              <w:rPr>
                <w:rFonts w:asciiTheme="minorHAnsi" w:hAnsiTheme="minorHAnsi" w:cstheme="minorHAnsi"/>
                <w:bCs/>
                <w:i/>
                <w:iCs/>
                <w:sz w:val="20"/>
                <w:szCs w:val="20"/>
              </w:rPr>
              <w:t xml:space="preserve"> of the draft minutes for meetings </w:t>
            </w:r>
            <w:r w:rsidR="005C694D">
              <w:rPr>
                <w:rFonts w:asciiTheme="minorHAnsi" w:hAnsiTheme="minorHAnsi" w:cstheme="minorHAnsi"/>
                <w:bCs/>
                <w:i/>
                <w:iCs/>
                <w:sz w:val="20"/>
                <w:szCs w:val="20"/>
              </w:rPr>
              <w:t>20-</w:t>
            </w:r>
            <w:r w:rsidRPr="00EE67DB">
              <w:rPr>
                <w:rFonts w:asciiTheme="minorHAnsi" w:hAnsiTheme="minorHAnsi" w:cstheme="minorHAnsi"/>
                <w:bCs/>
                <w:i/>
                <w:iCs/>
                <w:sz w:val="20"/>
                <w:szCs w:val="20"/>
              </w:rPr>
              <w:t>21</w:t>
            </w:r>
            <w:r w:rsidR="0005459C" w:rsidRPr="00EE67DB">
              <w:rPr>
                <w:rFonts w:asciiTheme="minorHAnsi" w:hAnsiTheme="minorHAnsi" w:cstheme="minorHAnsi"/>
                <w:bCs/>
                <w:i/>
                <w:iCs/>
                <w:sz w:val="20"/>
                <w:szCs w:val="20"/>
              </w:rPr>
              <w:t>-</w:t>
            </w:r>
            <w:r w:rsidR="005C694D">
              <w:rPr>
                <w:rFonts w:asciiTheme="minorHAnsi" w:hAnsiTheme="minorHAnsi" w:cstheme="minorHAnsi"/>
                <w:bCs/>
                <w:i/>
                <w:iCs/>
                <w:sz w:val="20"/>
                <w:szCs w:val="20"/>
              </w:rPr>
              <w:t>25</w:t>
            </w:r>
            <w:r w:rsidR="0005459C" w:rsidRPr="00EE67DB">
              <w:rPr>
                <w:rFonts w:asciiTheme="minorHAnsi" w:hAnsiTheme="minorHAnsi" w:cstheme="minorHAnsi"/>
                <w:bCs/>
                <w:i/>
                <w:iCs/>
                <w:sz w:val="20"/>
                <w:szCs w:val="20"/>
              </w:rPr>
              <w:t xml:space="preserve"> &amp; </w:t>
            </w:r>
            <w:r w:rsidR="005C694D">
              <w:rPr>
                <w:rFonts w:asciiTheme="minorHAnsi" w:hAnsiTheme="minorHAnsi" w:cstheme="minorHAnsi"/>
                <w:bCs/>
                <w:i/>
                <w:iCs/>
                <w:sz w:val="20"/>
                <w:szCs w:val="20"/>
              </w:rPr>
              <w:t>20-</w:t>
            </w:r>
            <w:r w:rsidR="0005459C" w:rsidRPr="00EE67DB">
              <w:rPr>
                <w:rFonts w:asciiTheme="minorHAnsi" w:hAnsiTheme="minorHAnsi" w:cstheme="minorHAnsi"/>
                <w:bCs/>
                <w:i/>
                <w:iCs/>
                <w:sz w:val="20"/>
                <w:szCs w:val="20"/>
              </w:rPr>
              <w:t>2</w:t>
            </w:r>
            <w:r w:rsidR="004D6A7B">
              <w:rPr>
                <w:rFonts w:asciiTheme="minorHAnsi" w:hAnsiTheme="minorHAnsi" w:cstheme="minorHAnsi"/>
                <w:bCs/>
                <w:i/>
                <w:iCs/>
                <w:sz w:val="20"/>
                <w:szCs w:val="20"/>
              </w:rPr>
              <w:t>1 26</w:t>
            </w:r>
            <w:r w:rsidR="0005459C" w:rsidRPr="00EE67DB">
              <w:rPr>
                <w:rFonts w:asciiTheme="minorHAnsi" w:hAnsiTheme="minorHAnsi" w:cstheme="minorHAnsi"/>
                <w:bCs/>
                <w:i/>
                <w:iCs/>
                <w:sz w:val="20"/>
                <w:szCs w:val="20"/>
              </w:rPr>
              <w:t xml:space="preserve"> was deferred until the next meeting. </w:t>
            </w:r>
          </w:p>
        </w:tc>
      </w:tr>
      <w:tr w:rsidR="00341F7C" w:rsidRPr="002F401D" w14:paraId="4A43770A" w14:textId="77777777" w:rsidTr="00E608CC">
        <w:trPr>
          <w:trHeight w:val="227"/>
        </w:trPr>
        <w:tc>
          <w:tcPr>
            <w:tcW w:w="846" w:type="dxa"/>
            <w:tcBorders>
              <w:top w:val="single" w:sz="4" w:space="0" w:color="8EAADB"/>
            </w:tcBorders>
            <w:shd w:val="clear" w:color="auto" w:fill="auto"/>
            <w:tcMar>
              <w:bottom w:w="113" w:type="dxa"/>
            </w:tcMar>
          </w:tcPr>
          <w:p w14:paraId="6BA0780A" w14:textId="77777777" w:rsidR="00341F7C" w:rsidRPr="00346C5E" w:rsidRDefault="00341F7C" w:rsidP="0039684A">
            <w:pPr>
              <w:pStyle w:val="Standard"/>
              <w:numPr>
                <w:ilvl w:val="0"/>
                <w:numId w:val="23"/>
              </w:numPr>
              <w:jc w:val="center"/>
              <w:rPr>
                <w:rFonts w:ascii="Calibri Light" w:hAnsi="Calibri Light"/>
                <w:b/>
                <w:bCs/>
                <w:color w:val="000000"/>
                <w:sz w:val="20"/>
                <w:szCs w:val="20"/>
              </w:rPr>
            </w:pPr>
          </w:p>
        </w:tc>
        <w:tc>
          <w:tcPr>
            <w:tcW w:w="283" w:type="dxa"/>
            <w:tcBorders>
              <w:top w:val="single" w:sz="4" w:space="0" w:color="8EAADB"/>
            </w:tcBorders>
          </w:tcPr>
          <w:p w14:paraId="062A196A" w14:textId="77777777" w:rsidR="00341F7C" w:rsidRPr="001232F8" w:rsidRDefault="00341F7C" w:rsidP="001232F8">
            <w:pPr>
              <w:pStyle w:val="Standard"/>
              <w:rPr>
                <w:rFonts w:ascii="Calibri Light" w:hAnsi="Calibri Light"/>
                <w:b/>
                <w:bCs/>
                <w:color w:val="000000"/>
                <w:sz w:val="20"/>
                <w:szCs w:val="20"/>
              </w:rPr>
            </w:pPr>
          </w:p>
        </w:tc>
        <w:tc>
          <w:tcPr>
            <w:tcW w:w="8647" w:type="dxa"/>
            <w:tcBorders>
              <w:top w:val="single" w:sz="4" w:space="0" w:color="8EAADB"/>
            </w:tcBorders>
            <w:shd w:val="clear" w:color="auto" w:fill="auto"/>
            <w:tcMar>
              <w:bottom w:w="113" w:type="dxa"/>
            </w:tcMar>
          </w:tcPr>
          <w:p w14:paraId="181D9BB3" w14:textId="54898F93" w:rsidR="00341F7C" w:rsidRPr="001B5E44" w:rsidRDefault="00341F7C" w:rsidP="00902C5F">
            <w:pPr>
              <w:pStyle w:val="Standard"/>
              <w:rPr>
                <w:rFonts w:ascii="Calibri Light" w:hAnsi="Calibri Light"/>
                <w:b/>
                <w:bCs/>
                <w:color w:val="000000"/>
                <w:sz w:val="20"/>
                <w:szCs w:val="20"/>
              </w:rPr>
            </w:pPr>
            <w:r w:rsidRPr="00844EE7">
              <w:rPr>
                <w:rFonts w:ascii="Calibri Light" w:hAnsi="Calibri Light"/>
                <w:b/>
                <w:color w:val="000000"/>
                <w:sz w:val="20"/>
                <w:szCs w:val="20"/>
              </w:rPr>
              <w:t>Matters arising</w:t>
            </w:r>
            <w:r>
              <w:rPr>
                <w:rFonts w:ascii="Calibri Light" w:hAnsi="Calibri Light"/>
                <w:b/>
                <w:color w:val="000000"/>
                <w:sz w:val="20"/>
                <w:szCs w:val="20"/>
              </w:rPr>
              <w:t xml:space="preserve"> &amp;</w:t>
            </w:r>
            <w:r w:rsidRPr="00844EE7">
              <w:rPr>
                <w:rFonts w:ascii="Calibri Light" w:hAnsi="Calibri Light"/>
                <w:b/>
                <w:color w:val="000000"/>
                <w:sz w:val="20"/>
                <w:szCs w:val="20"/>
              </w:rPr>
              <w:t xml:space="preserve"> not dealt with below</w:t>
            </w:r>
            <w:r w:rsidR="0005459C">
              <w:rPr>
                <w:rFonts w:ascii="Calibri Light" w:hAnsi="Calibri Light"/>
                <w:b/>
                <w:color w:val="000000"/>
                <w:sz w:val="20"/>
                <w:szCs w:val="20"/>
              </w:rPr>
              <w:t xml:space="preserve"> </w:t>
            </w:r>
            <w:r w:rsidR="0005459C" w:rsidRPr="0005459C">
              <w:rPr>
                <w:rFonts w:ascii="Calibri Light" w:hAnsi="Calibri Light"/>
                <w:bCs/>
                <w:color w:val="000000"/>
                <w:sz w:val="18"/>
                <w:szCs w:val="18"/>
              </w:rPr>
              <w:t>(not applicable)</w:t>
            </w:r>
          </w:p>
        </w:tc>
        <w:tc>
          <w:tcPr>
            <w:tcW w:w="717" w:type="dxa"/>
            <w:tcBorders>
              <w:top w:val="single" w:sz="4" w:space="0" w:color="8EAADB"/>
            </w:tcBorders>
            <w:shd w:val="clear" w:color="auto" w:fill="auto"/>
            <w:tcMar>
              <w:bottom w:w="113" w:type="dxa"/>
            </w:tcMar>
          </w:tcPr>
          <w:p w14:paraId="42EAF19A" w14:textId="77777777" w:rsidR="00341F7C" w:rsidRPr="00EE67DB" w:rsidRDefault="00341F7C" w:rsidP="00902C5F">
            <w:pPr>
              <w:pStyle w:val="Standard"/>
              <w:jc w:val="center"/>
              <w:rPr>
                <w:rFonts w:asciiTheme="minorHAnsi" w:hAnsiTheme="minorHAnsi" w:cstheme="minorHAnsi"/>
                <w:b/>
                <w:bCs/>
                <w:color w:val="000000"/>
                <w:sz w:val="20"/>
                <w:szCs w:val="20"/>
              </w:rPr>
            </w:pPr>
            <w:r w:rsidRPr="00EE67DB">
              <w:rPr>
                <w:rFonts w:asciiTheme="minorHAnsi" w:hAnsiTheme="minorHAnsi" w:cstheme="minorHAnsi"/>
                <w:b/>
                <w:bCs/>
                <w:color w:val="000000"/>
                <w:sz w:val="20"/>
                <w:szCs w:val="20"/>
              </w:rPr>
              <w:t>Chair</w:t>
            </w:r>
          </w:p>
        </w:tc>
      </w:tr>
      <w:tr w:rsidR="000541C7" w:rsidRPr="002F401D" w14:paraId="6630CFB3" w14:textId="77777777" w:rsidTr="00E608CC">
        <w:trPr>
          <w:trHeight w:val="227"/>
        </w:trPr>
        <w:tc>
          <w:tcPr>
            <w:tcW w:w="846" w:type="dxa"/>
            <w:tcBorders>
              <w:top w:val="single" w:sz="4" w:space="0" w:color="8EAADB"/>
            </w:tcBorders>
            <w:shd w:val="clear" w:color="auto" w:fill="auto"/>
            <w:tcMar>
              <w:bottom w:w="113" w:type="dxa"/>
            </w:tcMar>
          </w:tcPr>
          <w:p w14:paraId="6B362E88" w14:textId="77777777" w:rsidR="000541C7" w:rsidRPr="00346C5E" w:rsidRDefault="000541C7" w:rsidP="0039684A">
            <w:pPr>
              <w:pStyle w:val="Standard"/>
              <w:numPr>
                <w:ilvl w:val="0"/>
                <w:numId w:val="23"/>
              </w:numPr>
              <w:jc w:val="center"/>
              <w:rPr>
                <w:rFonts w:ascii="Calibri Light" w:hAnsi="Calibri Light"/>
                <w:b/>
                <w:bCs/>
                <w:color w:val="000000"/>
                <w:sz w:val="20"/>
                <w:szCs w:val="20"/>
              </w:rPr>
            </w:pPr>
          </w:p>
        </w:tc>
        <w:tc>
          <w:tcPr>
            <w:tcW w:w="283" w:type="dxa"/>
            <w:tcBorders>
              <w:top w:val="single" w:sz="4" w:space="0" w:color="8EAADB"/>
            </w:tcBorders>
          </w:tcPr>
          <w:p w14:paraId="18A3FB97" w14:textId="77777777" w:rsidR="000541C7" w:rsidRPr="00281EE0" w:rsidRDefault="000541C7" w:rsidP="001232F8">
            <w:pPr>
              <w:pStyle w:val="Standard"/>
              <w:rPr>
                <w:rFonts w:ascii="Calibri Light" w:hAnsi="Calibri Light"/>
                <w:bCs/>
                <w:color w:val="000000"/>
                <w:sz w:val="20"/>
                <w:szCs w:val="20"/>
              </w:rPr>
            </w:pPr>
          </w:p>
        </w:tc>
        <w:tc>
          <w:tcPr>
            <w:tcW w:w="8647" w:type="dxa"/>
            <w:tcBorders>
              <w:top w:val="single" w:sz="4" w:space="0" w:color="8EAADB"/>
            </w:tcBorders>
            <w:shd w:val="clear" w:color="auto" w:fill="auto"/>
            <w:tcMar>
              <w:bottom w:w="113" w:type="dxa"/>
            </w:tcMar>
          </w:tcPr>
          <w:p w14:paraId="65F77DC9" w14:textId="076C8854" w:rsidR="000541C7" w:rsidRPr="00281EE0" w:rsidRDefault="0005459C" w:rsidP="00902C5F">
            <w:pPr>
              <w:pStyle w:val="Standard"/>
              <w:rPr>
                <w:rFonts w:ascii="Calibri Light" w:hAnsi="Calibri Light"/>
                <w:bCs/>
                <w:color w:val="000000"/>
                <w:sz w:val="20"/>
                <w:szCs w:val="20"/>
              </w:rPr>
            </w:pPr>
            <w:r w:rsidRPr="00B32394">
              <w:rPr>
                <w:rFonts w:ascii="Calibri Light" w:hAnsi="Calibri Light"/>
                <w:b/>
                <w:color w:val="000000"/>
                <w:sz w:val="20"/>
                <w:szCs w:val="20"/>
              </w:rPr>
              <w:t>Appointment of Officers</w:t>
            </w:r>
            <w:r w:rsidR="00B32394">
              <w:rPr>
                <w:rFonts w:ascii="Calibri Light" w:hAnsi="Calibri Light"/>
                <w:bCs/>
                <w:color w:val="000000"/>
                <w:sz w:val="20"/>
                <w:szCs w:val="20"/>
              </w:rPr>
              <w:t xml:space="preserve"> –Chair, Treasurer and Secretary</w:t>
            </w:r>
            <w:r w:rsidR="00C12CD1">
              <w:rPr>
                <w:rFonts w:ascii="Calibri Light" w:hAnsi="Calibri Light"/>
                <w:bCs/>
                <w:color w:val="000000"/>
                <w:sz w:val="20"/>
                <w:szCs w:val="20"/>
              </w:rPr>
              <w:t xml:space="preserve"> </w:t>
            </w:r>
            <w:r w:rsidR="00AF6D2C">
              <w:rPr>
                <w:rFonts w:ascii="Calibri Light" w:hAnsi="Calibri Light"/>
                <w:bCs/>
                <w:color w:val="000000"/>
                <w:sz w:val="20"/>
                <w:szCs w:val="20"/>
              </w:rPr>
              <w:t xml:space="preserve">and other </w:t>
            </w:r>
            <w:r w:rsidR="00C12CD1">
              <w:rPr>
                <w:rFonts w:ascii="Calibri Light" w:hAnsi="Calibri Light"/>
                <w:bCs/>
                <w:color w:val="000000"/>
                <w:sz w:val="20"/>
                <w:szCs w:val="20"/>
              </w:rPr>
              <w:t>office bearers</w:t>
            </w:r>
            <w:r w:rsidR="00D26E4B">
              <w:rPr>
                <w:rFonts w:ascii="Calibri Light" w:hAnsi="Calibri Light"/>
                <w:bCs/>
                <w:color w:val="000000"/>
                <w:sz w:val="20"/>
                <w:szCs w:val="20"/>
              </w:rPr>
              <w:t xml:space="preserve"> appointed</w:t>
            </w:r>
            <w:r w:rsidR="00AA605C">
              <w:rPr>
                <w:rFonts w:ascii="Calibri Light" w:hAnsi="Calibri Light"/>
                <w:bCs/>
                <w:color w:val="000000"/>
                <w:sz w:val="20"/>
                <w:szCs w:val="20"/>
              </w:rPr>
              <w:t xml:space="preserve"> </w:t>
            </w:r>
            <w:r w:rsidR="00AA605C" w:rsidRPr="002D4388">
              <w:rPr>
                <w:rFonts w:ascii="Calibri Light" w:hAnsi="Calibri Light"/>
                <w:bCs/>
                <w:color w:val="000000"/>
                <w:sz w:val="18"/>
                <w:szCs w:val="18"/>
              </w:rPr>
              <w:t>(per Memorandum of Association clauses</w:t>
            </w:r>
            <w:r w:rsidR="002D4388" w:rsidRPr="002D4388">
              <w:rPr>
                <w:rFonts w:ascii="Calibri Light" w:hAnsi="Calibri Light"/>
                <w:bCs/>
                <w:color w:val="000000"/>
                <w:sz w:val="18"/>
                <w:szCs w:val="18"/>
              </w:rPr>
              <w:t xml:space="preserve"> 92 &amp; 127)</w:t>
            </w:r>
          </w:p>
        </w:tc>
        <w:tc>
          <w:tcPr>
            <w:tcW w:w="717" w:type="dxa"/>
            <w:tcBorders>
              <w:top w:val="single" w:sz="4" w:space="0" w:color="8EAADB"/>
            </w:tcBorders>
            <w:shd w:val="clear" w:color="auto" w:fill="auto"/>
            <w:tcMar>
              <w:bottom w:w="113" w:type="dxa"/>
            </w:tcMar>
          </w:tcPr>
          <w:p w14:paraId="62A16F1E" w14:textId="70EB3382" w:rsidR="000541C7" w:rsidRPr="00EE67DB" w:rsidRDefault="00C12CD1" w:rsidP="00902C5F">
            <w:pPr>
              <w:pStyle w:val="Standard"/>
              <w:jc w:val="center"/>
              <w:rPr>
                <w:rFonts w:asciiTheme="minorHAnsi" w:hAnsiTheme="minorHAnsi" w:cstheme="minorHAnsi"/>
                <w:b/>
                <w:bCs/>
                <w:color w:val="000000"/>
                <w:sz w:val="20"/>
                <w:szCs w:val="20"/>
              </w:rPr>
            </w:pPr>
            <w:r w:rsidRPr="00EE67DB">
              <w:rPr>
                <w:rFonts w:asciiTheme="minorHAnsi" w:hAnsiTheme="minorHAnsi" w:cstheme="minorHAnsi"/>
                <w:b/>
                <w:bCs/>
                <w:color w:val="000000"/>
                <w:sz w:val="20"/>
                <w:szCs w:val="20"/>
              </w:rPr>
              <w:t>Ch</w:t>
            </w:r>
            <w:r w:rsidRPr="00EE67DB">
              <w:rPr>
                <w:rFonts w:asciiTheme="minorHAnsi" w:hAnsiTheme="minorHAnsi" w:cstheme="minorHAnsi"/>
                <w:b/>
                <w:bCs/>
                <w:sz w:val="20"/>
                <w:szCs w:val="20"/>
              </w:rPr>
              <w:t>air</w:t>
            </w:r>
          </w:p>
        </w:tc>
      </w:tr>
      <w:tr w:rsidR="005A47E6" w:rsidRPr="002F401D" w14:paraId="6F6C9726" w14:textId="77777777" w:rsidTr="00E608CC">
        <w:trPr>
          <w:trHeight w:val="227"/>
        </w:trPr>
        <w:tc>
          <w:tcPr>
            <w:tcW w:w="846" w:type="dxa"/>
            <w:tcBorders>
              <w:top w:val="single" w:sz="4" w:space="0" w:color="8EAADB"/>
            </w:tcBorders>
            <w:shd w:val="clear" w:color="auto" w:fill="auto"/>
            <w:tcMar>
              <w:bottom w:w="113" w:type="dxa"/>
            </w:tcMar>
          </w:tcPr>
          <w:p w14:paraId="5950D3F7" w14:textId="77777777" w:rsidR="005A47E6" w:rsidRPr="00346C5E" w:rsidRDefault="005A47E6" w:rsidP="00B32394">
            <w:pPr>
              <w:pStyle w:val="Standard"/>
              <w:ind w:left="720"/>
              <w:rPr>
                <w:rFonts w:ascii="Calibri Light" w:hAnsi="Calibri Light"/>
                <w:b/>
                <w:bCs/>
                <w:color w:val="000000"/>
                <w:sz w:val="20"/>
                <w:szCs w:val="20"/>
              </w:rPr>
            </w:pPr>
          </w:p>
        </w:tc>
        <w:tc>
          <w:tcPr>
            <w:tcW w:w="283" w:type="dxa"/>
            <w:tcBorders>
              <w:top w:val="single" w:sz="4" w:space="0" w:color="8EAADB"/>
            </w:tcBorders>
          </w:tcPr>
          <w:p w14:paraId="0CE09223" w14:textId="77777777" w:rsidR="005A47E6" w:rsidRPr="00B32394" w:rsidRDefault="005A47E6" w:rsidP="001232F8">
            <w:pPr>
              <w:pStyle w:val="Standard"/>
              <w:rPr>
                <w:rFonts w:ascii="Calibri Light" w:hAnsi="Calibri Light"/>
                <w:bCs/>
                <w:i/>
                <w:iCs/>
                <w:color w:val="000000"/>
                <w:sz w:val="20"/>
                <w:szCs w:val="20"/>
              </w:rPr>
            </w:pPr>
          </w:p>
        </w:tc>
        <w:tc>
          <w:tcPr>
            <w:tcW w:w="8647" w:type="dxa"/>
            <w:tcBorders>
              <w:top w:val="single" w:sz="4" w:space="0" w:color="8EAADB"/>
            </w:tcBorders>
            <w:shd w:val="clear" w:color="auto" w:fill="auto"/>
            <w:tcMar>
              <w:left w:w="284" w:type="dxa"/>
              <w:bottom w:w="113" w:type="dxa"/>
            </w:tcMar>
          </w:tcPr>
          <w:p w14:paraId="1E52EF4E" w14:textId="1FE2D9F1" w:rsidR="005A47E6" w:rsidRPr="00B32394" w:rsidRDefault="00011B5F" w:rsidP="00902C5F">
            <w:pPr>
              <w:pStyle w:val="Standard"/>
              <w:rPr>
                <w:rFonts w:ascii="Calibri Light" w:hAnsi="Calibri Light"/>
                <w:bCs/>
                <w:i/>
                <w:iCs/>
                <w:color w:val="000000"/>
                <w:sz w:val="20"/>
                <w:szCs w:val="20"/>
              </w:rPr>
            </w:pPr>
            <w:r>
              <w:rPr>
                <w:rFonts w:ascii="Calibri Light" w:hAnsi="Calibri Light"/>
                <w:bCs/>
                <w:i/>
                <w:iCs/>
                <w:color w:val="000000"/>
                <w:sz w:val="20"/>
                <w:szCs w:val="20"/>
              </w:rPr>
              <w:t>DK abstaining, i</w:t>
            </w:r>
            <w:r w:rsidR="00B32394">
              <w:rPr>
                <w:rFonts w:ascii="Calibri Light" w:hAnsi="Calibri Light"/>
                <w:bCs/>
                <w:i/>
                <w:iCs/>
                <w:color w:val="000000"/>
                <w:sz w:val="20"/>
                <w:szCs w:val="20"/>
              </w:rPr>
              <w:t>t was resolved to appoint Marie-Luise MacDonald as Chair</w:t>
            </w:r>
            <w:r w:rsidR="0092724F">
              <w:rPr>
                <w:rFonts w:ascii="Calibri Light" w:hAnsi="Calibri Light"/>
                <w:bCs/>
                <w:i/>
                <w:iCs/>
                <w:color w:val="000000"/>
                <w:sz w:val="20"/>
                <w:szCs w:val="20"/>
              </w:rPr>
              <w:t xml:space="preserve"> and David</w:t>
            </w:r>
            <w:r w:rsidR="00D26E4B">
              <w:rPr>
                <w:rFonts w:ascii="Calibri Light" w:hAnsi="Calibri Light"/>
                <w:bCs/>
                <w:i/>
                <w:iCs/>
                <w:color w:val="000000"/>
                <w:sz w:val="20"/>
                <w:szCs w:val="20"/>
              </w:rPr>
              <w:t xml:space="preserve"> </w:t>
            </w:r>
            <w:r w:rsidR="0092724F">
              <w:rPr>
                <w:rFonts w:ascii="Calibri Light" w:hAnsi="Calibri Light"/>
                <w:bCs/>
                <w:i/>
                <w:iCs/>
                <w:color w:val="000000"/>
                <w:sz w:val="20"/>
                <w:szCs w:val="20"/>
              </w:rPr>
              <w:t>John Cameron as Treasurer.  David Kirkham’s resignation as Secretary was accepted w.e.f</w:t>
            </w:r>
            <w:r w:rsidR="00AA605C">
              <w:rPr>
                <w:rFonts w:ascii="Calibri Light" w:hAnsi="Calibri Light"/>
                <w:bCs/>
                <w:i/>
                <w:iCs/>
                <w:color w:val="000000"/>
                <w:sz w:val="20"/>
                <w:szCs w:val="20"/>
              </w:rPr>
              <w:t xml:space="preserve">. </w:t>
            </w:r>
            <w:r w:rsidR="0092724F">
              <w:rPr>
                <w:rFonts w:ascii="Calibri Light" w:hAnsi="Calibri Light"/>
                <w:bCs/>
                <w:i/>
                <w:iCs/>
                <w:color w:val="000000"/>
                <w:sz w:val="20"/>
                <w:szCs w:val="20"/>
              </w:rPr>
              <w:t xml:space="preserve"> </w:t>
            </w:r>
            <w:r w:rsidR="00AA605C">
              <w:rPr>
                <w:rFonts w:ascii="Calibri Light" w:hAnsi="Calibri Light"/>
                <w:bCs/>
                <w:i/>
                <w:iCs/>
                <w:color w:val="000000"/>
                <w:sz w:val="20"/>
                <w:szCs w:val="20"/>
              </w:rPr>
              <w:t>31</w:t>
            </w:r>
            <w:r w:rsidR="00AA605C" w:rsidRPr="00AA605C">
              <w:rPr>
                <w:rFonts w:ascii="Calibri Light" w:hAnsi="Calibri Light"/>
                <w:bCs/>
                <w:i/>
                <w:iCs/>
                <w:color w:val="000000"/>
                <w:sz w:val="20"/>
                <w:szCs w:val="20"/>
                <w:vertAlign w:val="superscript"/>
              </w:rPr>
              <w:t>st</w:t>
            </w:r>
            <w:r w:rsidR="00AA605C">
              <w:rPr>
                <w:rFonts w:ascii="Calibri Light" w:hAnsi="Calibri Light"/>
                <w:bCs/>
                <w:i/>
                <w:iCs/>
                <w:color w:val="000000"/>
                <w:sz w:val="20"/>
                <w:szCs w:val="20"/>
              </w:rPr>
              <w:t xml:space="preserve"> March and a decision as to a replacement appointment was deferred until the next meeting.</w:t>
            </w:r>
          </w:p>
        </w:tc>
        <w:tc>
          <w:tcPr>
            <w:tcW w:w="717" w:type="dxa"/>
            <w:tcBorders>
              <w:top w:val="single" w:sz="4" w:space="0" w:color="8EAADB"/>
            </w:tcBorders>
            <w:shd w:val="clear" w:color="auto" w:fill="auto"/>
            <w:tcMar>
              <w:bottom w:w="113" w:type="dxa"/>
            </w:tcMar>
          </w:tcPr>
          <w:p w14:paraId="6EB34BB7" w14:textId="77777777" w:rsidR="005A47E6" w:rsidRPr="00EE67DB" w:rsidRDefault="005A47E6" w:rsidP="00902C5F">
            <w:pPr>
              <w:pStyle w:val="Standard"/>
              <w:jc w:val="center"/>
              <w:rPr>
                <w:rFonts w:asciiTheme="minorHAnsi" w:hAnsiTheme="minorHAnsi" w:cstheme="minorHAnsi"/>
                <w:b/>
                <w:bCs/>
                <w:color w:val="000000"/>
                <w:sz w:val="20"/>
                <w:szCs w:val="20"/>
              </w:rPr>
            </w:pPr>
          </w:p>
        </w:tc>
      </w:tr>
      <w:tr w:rsidR="00F002B5" w:rsidRPr="002F401D" w14:paraId="2BD6C178" w14:textId="77777777" w:rsidTr="00E608CC">
        <w:trPr>
          <w:trHeight w:val="227"/>
        </w:trPr>
        <w:tc>
          <w:tcPr>
            <w:tcW w:w="846" w:type="dxa"/>
            <w:tcBorders>
              <w:top w:val="single" w:sz="4" w:space="0" w:color="8EAADB"/>
            </w:tcBorders>
            <w:shd w:val="clear" w:color="auto" w:fill="auto"/>
            <w:tcMar>
              <w:bottom w:w="113" w:type="dxa"/>
            </w:tcMar>
          </w:tcPr>
          <w:p w14:paraId="5D75733D" w14:textId="77777777" w:rsidR="00F002B5" w:rsidRPr="00346C5E" w:rsidRDefault="00F002B5" w:rsidP="00B32394">
            <w:pPr>
              <w:pStyle w:val="Standard"/>
              <w:ind w:left="720"/>
              <w:rPr>
                <w:rFonts w:ascii="Calibri Light" w:hAnsi="Calibri Light"/>
                <w:b/>
                <w:bCs/>
                <w:color w:val="000000"/>
                <w:sz w:val="20"/>
                <w:szCs w:val="20"/>
              </w:rPr>
            </w:pPr>
          </w:p>
        </w:tc>
        <w:tc>
          <w:tcPr>
            <w:tcW w:w="283" w:type="dxa"/>
            <w:tcBorders>
              <w:top w:val="single" w:sz="4" w:space="0" w:color="8EAADB"/>
            </w:tcBorders>
          </w:tcPr>
          <w:p w14:paraId="7DD2CFB6" w14:textId="77777777" w:rsidR="00F002B5" w:rsidRPr="00B32394" w:rsidRDefault="00F002B5" w:rsidP="001232F8">
            <w:pPr>
              <w:pStyle w:val="Standard"/>
              <w:rPr>
                <w:rFonts w:ascii="Calibri Light" w:hAnsi="Calibri Light"/>
                <w:bCs/>
                <w:i/>
                <w:iCs/>
                <w:color w:val="000000"/>
                <w:sz w:val="20"/>
                <w:szCs w:val="20"/>
              </w:rPr>
            </w:pPr>
          </w:p>
        </w:tc>
        <w:tc>
          <w:tcPr>
            <w:tcW w:w="8647" w:type="dxa"/>
            <w:tcBorders>
              <w:top w:val="single" w:sz="4" w:space="0" w:color="8EAADB"/>
            </w:tcBorders>
            <w:shd w:val="clear" w:color="auto" w:fill="auto"/>
            <w:tcMar>
              <w:left w:w="284" w:type="dxa"/>
              <w:bottom w:w="113" w:type="dxa"/>
            </w:tcMar>
          </w:tcPr>
          <w:p w14:paraId="1B77702E" w14:textId="00DC1AC8" w:rsidR="00F002B5" w:rsidRPr="00B32394" w:rsidRDefault="00011B5F" w:rsidP="00902C5F">
            <w:pPr>
              <w:pStyle w:val="Standard"/>
              <w:rPr>
                <w:rFonts w:ascii="Calibri Light" w:hAnsi="Calibri Light"/>
                <w:bCs/>
                <w:i/>
                <w:iCs/>
                <w:color w:val="000000"/>
                <w:sz w:val="20"/>
                <w:szCs w:val="20"/>
              </w:rPr>
            </w:pPr>
            <w:r>
              <w:rPr>
                <w:rFonts w:ascii="Calibri Light" w:hAnsi="Calibri Light"/>
                <w:bCs/>
                <w:i/>
                <w:iCs/>
                <w:color w:val="000000"/>
                <w:sz w:val="20"/>
                <w:szCs w:val="20"/>
              </w:rPr>
              <w:t>DK abstaining</w:t>
            </w:r>
            <w:r w:rsidR="0015008D">
              <w:rPr>
                <w:rFonts w:ascii="Calibri Light" w:hAnsi="Calibri Light"/>
                <w:bCs/>
                <w:i/>
                <w:iCs/>
                <w:color w:val="000000"/>
                <w:sz w:val="20"/>
                <w:szCs w:val="20"/>
              </w:rPr>
              <w:t>, t</w:t>
            </w:r>
            <w:r w:rsidR="00AF6D2C">
              <w:rPr>
                <w:rFonts w:ascii="Calibri Light" w:hAnsi="Calibri Light"/>
                <w:bCs/>
                <w:i/>
                <w:iCs/>
                <w:color w:val="000000"/>
                <w:sz w:val="20"/>
                <w:szCs w:val="20"/>
              </w:rPr>
              <w:t xml:space="preserve">he continuing appointment of Becky Dacre as Administrator was affirmed. </w:t>
            </w:r>
            <w:r w:rsidR="00894B4A">
              <w:rPr>
                <w:rFonts w:ascii="Calibri Light" w:hAnsi="Calibri Light"/>
                <w:bCs/>
                <w:i/>
                <w:iCs/>
                <w:color w:val="000000"/>
                <w:sz w:val="20"/>
                <w:szCs w:val="20"/>
              </w:rPr>
              <w:t xml:space="preserve"> </w:t>
            </w:r>
          </w:p>
        </w:tc>
        <w:tc>
          <w:tcPr>
            <w:tcW w:w="717" w:type="dxa"/>
            <w:tcBorders>
              <w:top w:val="single" w:sz="4" w:space="0" w:color="8EAADB"/>
            </w:tcBorders>
            <w:shd w:val="clear" w:color="auto" w:fill="auto"/>
            <w:tcMar>
              <w:bottom w:w="113" w:type="dxa"/>
            </w:tcMar>
          </w:tcPr>
          <w:p w14:paraId="50176050" w14:textId="77777777" w:rsidR="00F002B5" w:rsidRPr="00EE67DB" w:rsidRDefault="00F002B5" w:rsidP="00902C5F">
            <w:pPr>
              <w:pStyle w:val="Standard"/>
              <w:jc w:val="center"/>
              <w:rPr>
                <w:rFonts w:asciiTheme="minorHAnsi" w:hAnsiTheme="minorHAnsi" w:cstheme="minorHAnsi"/>
                <w:b/>
                <w:bCs/>
                <w:color w:val="000000"/>
                <w:sz w:val="20"/>
                <w:szCs w:val="20"/>
              </w:rPr>
            </w:pPr>
          </w:p>
        </w:tc>
      </w:tr>
      <w:tr w:rsidR="002C58FB" w:rsidRPr="002F401D" w14:paraId="05AAEB96" w14:textId="77777777" w:rsidTr="00E608CC">
        <w:trPr>
          <w:trHeight w:val="227"/>
        </w:trPr>
        <w:tc>
          <w:tcPr>
            <w:tcW w:w="846" w:type="dxa"/>
            <w:vMerge w:val="restart"/>
            <w:tcBorders>
              <w:top w:val="single" w:sz="4" w:space="0" w:color="8EAADB"/>
            </w:tcBorders>
            <w:shd w:val="clear" w:color="auto" w:fill="auto"/>
            <w:tcMar>
              <w:bottom w:w="113" w:type="dxa"/>
            </w:tcMar>
          </w:tcPr>
          <w:p w14:paraId="193A8929" w14:textId="77777777" w:rsidR="002C58FB" w:rsidRPr="00346C5E" w:rsidRDefault="002C58FB" w:rsidP="0039684A">
            <w:pPr>
              <w:pStyle w:val="Standard"/>
              <w:numPr>
                <w:ilvl w:val="0"/>
                <w:numId w:val="23"/>
              </w:numPr>
              <w:jc w:val="center"/>
              <w:rPr>
                <w:rFonts w:ascii="Calibri Light" w:hAnsi="Calibri Light"/>
                <w:b/>
                <w:bCs/>
                <w:color w:val="000000"/>
                <w:sz w:val="20"/>
                <w:szCs w:val="20"/>
              </w:rPr>
            </w:pPr>
          </w:p>
        </w:tc>
        <w:tc>
          <w:tcPr>
            <w:tcW w:w="283" w:type="dxa"/>
            <w:vMerge w:val="restart"/>
            <w:tcBorders>
              <w:top w:val="single" w:sz="4" w:space="0" w:color="8EAADB"/>
            </w:tcBorders>
          </w:tcPr>
          <w:p w14:paraId="75ACAB27" w14:textId="77777777" w:rsidR="002C58FB" w:rsidRPr="001232F8" w:rsidRDefault="002C58FB" w:rsidP="001232F8">
            <w:pPr>
              <w:pStyle w:val="Standard"/>
              <w:rPr>
                <w:rFonts w:ascii="Calibri Light" w:hAnsi="Calibri Light"/>
                <w:b/>
                <w:bCs/>
                <w:color w:val="000000"/>
                <w:sz w:val="20"/>
                <w:szCs w:val="20"/>
              </w:rPr>
            </w:pPr>
          </w:p>
        </w:tc>
        <w:tc>
          <w:tcPr>
            <w:tcW w:w="8647" w:type="dxa"/>
            <w:tcBorders>
              <w:top w:val="single" w:sz="4" w:space="0" w:color="8EAADB"/>
            </w:tcBorders>
            <w:shd w:val="clear" w:color="auto" w:fill="auto"/>
            <w:tcMar>
              <w:bottom w:w="113" w:type="dxa"/>
            </w:tcMar>
          </w:tcPr>
          <w:p w14:paraId="7C2EFF62" w14:textId="07D68506" w:rsidR="002C58FB" w:rsidRPr="00844EE7" w:rsidRDefault="002C58FB" w:rsidP="00902C5F">
            <w:pPr>
              <w:pStyle w:val="Standard"/>
              <w:rPr>
                <w:rFonts w:ascii="Calibri Light" w:hAnsi="Calibri Light"/>
                <w:b/>
                <w:color w:val="000000"/>
                <w:sz w:val="20"/>
                <w:szCs w:val="20"/>
              </w:rPr>
            </w:pPr>
            <w:r>
              <w:rPr>
                <w:rFonts w:ascii="Calibri Light" w:hAnsi="Calibri Light"/>
                <w:b/>
                <w:color w:val="000000"/>
                <w:sz w:val="20"/>
                <w:szCs w:val="20"/>
              </w:rPr>
              <w:t>Financial report</w:t>
            </w:r>
            <w:r w:rsidRPr="00B970B4">
              <w:rPr>
                <w:rFonts w:ascii="Calibri Light" w:hAnsi="Calibri Light"/>
                <w:b/>
                <w:color w:val="000000"/>
                <w:sz w:val="21"/>
                <w:szCs w:val="21"/>
              </w:rPr>
              <w:t xml:space="preserve"> </w:t>
            </w:r>
          </w:p>
        </w:tc>
        <w:tc>
          <w:tcPr>
            <w:tcW w:w="717" w:type="dxa"/>
            <w:tcBorders>
              <w:top w:val="single" w:sz="4" w:space="0" w:color="8EAADB"/>
            </w:tcBorders>
            <w:shd w:val="clear" w:color="auto" w:fill="auto"/>
            <w:tcMar>
              <w:bottom w:w="113" w:type="dxa"/>
            </w:tcMar>
          </w:tcPr>
          <w:p w14:paraId="32085B7F" w14:textId="6D9BB05D" w:rsidR="002C58FB" w:rsidRPr="00EE67DB" w:rsidRDefault="002C58FB" w:rsidP="00902C5F">
            <w:pPr>
              <w:pStyle w:val="Standard"/>
              <w:jc w:val="center"/>
              <w:rPr>
                <w:rFonts w:asciiTheme="minorHAnsi" w:hAnsiTheme="minorHAnsi" w:cstheme="minorHAnsi"/>
                <w:b/>
                <w:bCs/>
                <w:color w:val="000000"/>
                <w:sz w:val="20"/>
                <w:szCs w:val="20"/>
              </w:rPr>
            </w:pPr>
          </w:p>
        </w:tc>
      </w:tr>
      <w:tr w:rsidR="002C58FB" w:rsidRPr="009C7DAB" w14:paraId="0CBDD331" w14:textId="77777777" w:rsidTr="00E608CC">
        <w:tblPrEx>
          <w:tblCellMar>
            <w:left w:w="108" w:type="dxa"/>
            <w:right w:w="108" w:type="dxa"/>
          </w:tblCellMar>
        </w:tblPrEx>
        <w:trPr>
          <w:trHeight w:val="227"/>
        </w:trPr>
        <w:tc>
          <w:tcPr>
            <w:tcW w:w="846" w:type="dxa"/>
            <w:vMerge/>
            <w:shd w:val="clear" w:color="auto" w:fill="auto"/>
          </w:tcPr>
          <w:p w14:paraId="091C81CF" w14:textId="77777777" w:rsidR="002C58FB" w:rsidRPr="00346C5E" w:rsidRDefault="002C58FB" w:rsidP="0039684A">
            <w:pPr>
              <w:pStyle w:val="Standard"/>
              <w:numPr>
                <w:ilvl w:val="1"/>
                <w:numId w:val="23"/>
              </w:numPr>
              <w:jc w:val="center"/>
              <w:rPr>
                <w:rFonts w:ascii="Calibri Light" w:hAnsi="Calibri Light" w:cs="Calibri Light"/>
                <w:b/>
                <w:bCs/>
                <w:color w:val="000000"/>
                <w:sz w:val="20"/>
                <w:szCs w:val="20"/>
              </w:rPr>
            </w:pPr>
          </w:p>
        </w:tc>
        <w:tc>
          <w:tcPr>
            <w:tcW w:w="283" w:type="dxa"/>
            <w:vMerge/>
          </w:tcPr>
          <w:p w14:paraId="25AC8B09" w14:textId="77777777" w:rsidR="002C58FB" w:rsidRPr="001232F8" w:rsidRDefault="002C58FB" w:rsidP="001232F8">
            <w:pPr>
              <w:pStyle w:val="Standard"/>
              <w:rPr>
                <w:rFonts w:ascii="Calibri Light" w:hAnsi="Calibri Light"/>
                <w:b/>
                <w:bCs/>
                <w:color w:val="000000"/>
                <w:sz w:val="20"/>
                <w:szCs w:val="20"/>
              </w:rPr>
            </w:pPr>
          </w:p>
        </w:tc>
        <w:tc>
          <w:tcPr>
            <w:tcW w:w="8647" w:type="dxa"/>
            <w:shd w:val="clear" w:color="auto" w:fill="auto"/>
            <w:tcMar>
              <w:left w:w="284" w:type="dxa"/>
            </w:tcMar>
          </w:tcPr>
          <w:p w14:paraId="675EB1E2" w14:textId="1B88779E" w:rsidR="002C58FB" w:rsidRPr="00B970B4" w:rsidRDefault="00B970B4" w:rsidP="00346C5E">
            <w:pPr>
              <w:pStyle w:val="Standard"/>
              <w:rPr>
                <w:rFonts w:ascii="Calibri Light" w:hAnsi="Calibri Light"/>
                <w:bCs/>
                <w:i/>
                <w:iCs/>
                <w:color w:val="000000"/>
                <w:sz w:val="20"/>
                <w:szCs w:val="20"/>
              </w:rPr>
            </w:pPr>
            <w:r w:rsidRPr="00346C5E">
              <w:rPr>
                <w:rFonts w:asciiTheme="majorHAnsi" w:hAnsiTheme="majorHAnsi" w:cstheme="majorHAnsi"/>
                <w:i/>
                <w:iCs/>
                <w:color w:val="222222"/>
                <w:sz w:val="20"/>
                <w:szCs w:val="20"/>
                <w:shd w:val="clear" w:color="auto" w:fill="FFFFFF"/>
              </w:rPr>
              <w:t xml:space="preserve">There being no material change to report, the Board deferred </w:t>
            </w:r>
            <w:r w:rsidR="00E92638">
              <w:rPr>
                <w:rFonts w:asciiTheme="majorHAnsi" w:hAnsiTheme="majorHAnsi" w:cstheme="majorHAnsi"/>
                <w:i/>
                <w:iCs/>
                <w:color w:val="222222"/>
                <w:sz w:val="20"/>
                <w:szCs w:val="20"/>
                <w:shd w:val="clear" w:color="auto" w:fill="FFFFFF"/>
              </w:rPr>
              <w:t xml:space="preserve">any </w:t>
            </w:r>
            <w:r w:rsidRPr="00346C5E">
              <w:rPr>
                <w:rFonts w:asciiTheme="majorHAnsi" w:hAnsiTheme="majorHAnsi" w:cstheme="majorHAnsi"/>
                <w:i/>
                <w:iCs/>
                <w:color w:val="222222"/>
                <w:sz w:val="20"/>
                <w:szCs w:val="20"/>
                <w:shd w:val="clear" w:color="auto" w:fill="FFFFFF"/>
              </w:rPr>
              <w:t>consideration until the next meeting.</w:t>
            </w:r>
          </w:p>
        </w:tc>
        <w:tc>
          <w:tcPr>
            <w:tcW w:w="717" w:type="dxa"/>
            <w:shd w:val="clear" w:color="auto" w:fill="auto"/>
          </w:tcPr>
          <w:p w14:paraId="36DB0E3C" w14:textId="08C9C53E" w:rsidR="002C58FB" w:rsidRPr="00EE67DB" w:rsidRDefault="005575E7" w:rsidP="00902C5F">
            <w:pPr>
              <w:pStyle w:val="Standard"/>
              <w:jc w:val="center"/>
              <w:rPr>
                <w:rFonts w:asciiTheme="minorHAnsi" w:hAnsiTheme="minorHAnsi" w:cstheme="minorHAnsi"/>
                <w:b/>
                <w:color w:val="000000"/>
                <w:sz w:val="20"/>
                <w:szCs w:val="20"/>
              </w:rPr>
            </w:pPr>
            <w:r w:rsidRPr="00EE67DB">
              <w:rPr>
                <w:rFonts w:asciiTheme="minorHAnsi" w:hAnsiTheme="minorHAnsi" w:cstheme="minorHAnsi"/>
                <w:b/>
                <w:color w:val="000000"/>
                <w:sz w:val="20"/>
                <w:szCs w:val="20"/>
              </w:rPr>
              <w:t>DJC</w:t>
            </w:r>
          </w:p>
        </w:tc>
      </w:tr>
      <w:tr w:rsidR="00922681" w:rsidRPr="00720CA5" w14:paraId="367F46E1" w14:textId="77777777" w:rsidTr="00E608CC">
        <w:trPr>
          <w:trHeight w:val="227"/>
        </w:trPr>
        <w:tc>
          <w:tcPr>
            <w:tcW w:w="846" w:type="dxa"/>
            <w:vMerge w:val="restart"/>
            <w:shd w:val="clear" w:color="auto" w:fill="auto"/>
            <w:tcMar>
              <w:bottom w:w="113" w:type="dxa"/>
            </w:tcMar>
          </w:tcPr>
          <w:p w14:paraId="695BA589" w14:textId="77777777" w:rsidR="00922681" w:rsidRPr="00346C5E" w:rsidRDefault="00922681" w:rsidP="0039684A">
            <w:pPr>
              <w:pStyle w:val="ListParagraph"/>
              <w:numPr>
                <w:ilvl w:val="0"/>
                <w:numId w:val="23"/>
              </w:numPr>
              <w:jc w:val="center"/>
              <w:rPr>
                <w:rFonts w:ascii="Helvetica Neue" w:hAnsi="Helvetica Neue"/>
                <w:b/>
                <w:bCs/>
                <w:sz w:val="16"/>
                <w:szCs w:val="18"/>
              </w:rPr>
            </w:pPr>
          </w:p>
        </w:tc>
        <w:tc>
          <w:tcPr>
            <w:tcW w:w="283" w:type="dxa"/>
            <w:vMerge w:val="restart"/>
          </w:tcPr>
          <w:p w14:paraId="7BEA7572" w14:textId="77777777" w:rsidR="00922681" w:rsidRPr="001232F8" w:rsidRDefault="00922681" w:rsidP="001232F8">
            <w:pPr>
              <w:pStyle w:val="Standard"/>
              <w:ind w:left="-240"/>
              <w:rPr>
                <w:rFonts w:ascii="Calibri Light" w:hAnsi="Calibri Light"/>
                <w:b/>
                <w:bCs/>
                <w:color w:val="000000"/>
                <w:sz w:val="20"/>
                <w:szCs w:val="20"/>
              </w:rPr>
            </w:pPr>
          </w:p>
        </w:tc>
        <w:tc>
          <w:tcPr>
            <w:tcW w:w="8647" w:type="dxa"/>
            <w:shd w:val="clear" w:color="auto" w:fill="auto"/>
            <w:tcMar>
              <w:left w:w="340" w:type="dxa"/>
            </w:tcMar>
          </w:tcPr>
          <w:p w14:paraId="6CA8A034" w14:textId="77777777" w:rsidR="00922681" w:rsidRPr="00720CA5" w:rsidRDefault="00922681" w:rsidP="007B1827">
            <w:pPr>
              <w:pStyle w:val="Standard"/>
              <w:ind w:left="-339"/>
              <w:rPr>
                <w:rFonts w:ascii="Helvetica Neue" w:hAnsi="Helvetica Neue"/>
                <w:sz w:val="16"/>
                <w:szCs w:val="18"/>
              </w:rPr>
            </w:pPr>
            <w:r>
              <w:rPr>
                <w:rFonts w:ascii="Calibri Light" w:hAnsi="Calibri Light"/>
                <w:b/>
                <w:color w:val="000000"/>
                <w:sz w:val="20"/>
                <w:szCs w:val="20"/>
              </w:rPr>
              <w:t xml:space="preserve">Correspondence </w:t>
            </w:r>
          </w:p>
        </w:tc>
        <w:tc>
          <w:tcPr>
            <w:tcW w:w="717" w:type="dxa"/>
            <w:shd w:val="clear" w:color="auto" w:fill="auto"/>
          </w:tcPr>
          <w:p w14:paraId="1C16EC98" w14:textId="30064E08" w:rsidR="00922681" w:rsidRPr="00EE67DB" w:rsidRDefault="00922681" w:rsidP="004B2470">
            <w:pPr>
              <w:jc w:val="center"/>
              <w:rPr>
                <w:rFonts w:asciiTheme="minorHAnsi" w:hAnsiTheme="minorHAnsi" w:cstheme="minorHAnsi"/>
                <w:b/>
                <w:bCs/>
                <w:sz w:val="20"/>
                <w:szCs w:val="20"/>
              </w:rPr>
            </w:pPr>
          </w:p>
        </w:tc>
      </w:tr>
      <w:tr w:rsidR="00FD5A78" w:rsidRPr="00720CA5" w14:paraId="46651D36" w14:textId="77777777" w:rsidTr="00E608CC">
        <w:trPr>
          <w:trHeight w:val="227"/>
        </w:trPr>
        <w:tc>
          <w:tcPr>
            <w:tcW w:w="846" w:type="dxa"/>
            <w:vMerge/>
            <w:shd w:val="clear" w:color="auto" w:fill="auto"/>
            <w:tcMar>
              <w:bottom w:w="113" w:type="dxa"/>
            </w:tcMar>
          </w:tcPr>
          <w:p w14:paraId="267E491C" w14:textId="77777777" w:rsidR="00FD5A78" w:rsidRPr="00346C5E" w:rsidRDefault="00FD5A78" w:rsidP="0039684A">
            <w:pPr>
              <w:pStyle w:val="ListParagraph"/>
              <w:numPr>
                <w:ilvl w:val="0"/>
                <w:numId w:val="23"/>
              </w:numPr>
              <w:jc w:val="center"/>
              <w:rPr>
                <w:rFonts w:ascii="Helvetica Neue" w:hAnsi="Helvetica Neue"/>
                <w:b/>
                <w:bCs/>
                <w:sz w:val="16"/>
                <w:szCs w:val="18"/>
              </w:rPr>
            </w:pPr>
          </w:p>
        </w:tc>
        <w:tc>
          <w:tcPr>
            <w:tcW w:w="283" w:type="dxa"/>
            <w:vMerge/>
          </w:tcPr>
          <w:p w14:paraId="55C76F38" w14:textId="77777777" w:rsidR="00FD5A78" w:rsidRPr="001232F8" w:rsidRDefault="00FD5A78" w:rsidP="00922681">
            <w:pPr>
              <w:pStyle w:val="Standard"/>
              <w:ind w:left="-240"/>
              <w:rPr>
                <w:rFonts w:ascii="Calibri Light" w:hAnsi="Calibri Light"/>
                <w:b/>
                <w:bCs/>
                <w:color w:val="000000"/>
                <w:sz w:val="20"/>
                <w:szCs w:val="20"/>
              </w:rPr>
            </w:pPr>
          </w:p>
        </w:tc>
        <w:tc>
          <w:tcPr>
            <w:tcW w:w="8647" w:type="dxa"/>
            <w:shd w:val="clear" w:color="auto" w:fill="auto"/>
            <w:tcMar>
              <w:left w:w="340" w:type="dxa"/>
            </w:tcMar>
          </w:tcPr>
          <w:p w14:paraId="5F028C16" w14:textId="5D61BBA4" w:rsidR="00FD5A78" w:rsidRPr="005575E7" w:rsidRDefault="005575E7" w:rsidP="00F002B5">
            <w:pPr>
              <w:pStyle w:val="Standard"/>
              <w:rPr>
                <w:rFonts w:ascii="Calibri Light" w:hAnsi="Calibri Light"/>
                <w:bCs/>
                <w:i/>
                <w:iCs/>
                <w:color w:val="000000"/>
                <w:sz w:val="20"/>
                <w:szCs w:val="20"/>
              </w:rPr>
            </w:pPr>
            <w:bookmarkStart w:id="0" w:name="_Hlk80613734"/>
            <w:r w:rsidRPr="00B970B4">
              <w:rPr>
                <w:rFonts w:ascii="Calibri Light" w:hAnsi="Calibri Light"/>
                <w:bCs/>
                <w:i/>
                <w:iCs/>
                <w:color w:val="000000"/>
                <w:sz w:val="20"/>
                <w:szCs w:val="20"/>
              </w:rPr>
              <w:t>The</w:t>
            </w:r>
            <w:r>
              <w:rPr>
                <w:rFonts w:ascii="Calibri Light" w:hAnsi="Calibri Light"/>
                <w:bCs/>
                <w:i/>
                <w:iCs/>
                <w:color w:val="000000"/>
                <w:sz w:val="20"/>
                <w:szCs w:val="20"/>
              </w:rPr>
              <w:t xml:space="preserve"> Administrator reported that there was no correspondence to be brought to the attention of this meeting.</w:t>
            </w:r>
            <w:bookmarkEnd w:id="0"/>
          </w:p>
        </w:tc>
        <w:tc>
          <w:tcPr>
            <w:tcW w:w="717" w:type="dxa"/>
            <w:shd w:val="clear" w:color="auto" w:fill="auto"/>
          </w:tcPr>
          <w:p w14:paraId="7FC51289" w14:textId="4C4C8E92" w:rsidR="00FD5A78" w:rsidRPr="00EE67DB" w:rsidRDefault="005575E7" w:rsidP="00922681">
            <w:pPr>
              <w:jc w:val="center"/>
              <w:rPr>
                <w:rFonts w:asciiTheme="minorHAnsi" w:hAnsiTheme="minorHAnsi" w:cstheme="minorHAnsi"/>
                <w:b/>
                <w:color w:val="000000"/>
                <w:sz w:val="20"/>
                <w:szCs w:val="20"/>
              </w:rPr>
            </w:pPr>
            <w:r w:rsidRPr="00EE67DB">
              <w:rPr>
                <w:rFonts w:asciiTheme="minorHAnsi" w:hAnsiTheme="minorHAnsi" w:cstheme="minorHAnsi"/>
                <w:b/>
                <w:color w:val="000000"/>
                <w:sz w:val="20"/>
                <w:szCs w:val="20"/>
              </w:rPr>
              <w:t>BD</w:t>
            </w:r>
          </w:p>
        </w:tc>
      </w:tr>
      <w:tr w:rsidR="00922681" w:rsidRPr="00720CA5" w14:paraId="3290C3A9" w14:textId="77777777" w:rsidTr="00E608CC">
        <w:trPr>
          <w:trHeight w:val="227"/>
        </w:trPr>
        <w:tc>
          <w:tcPr>
            <w:tcW w:w="846" w:type="dxa"/>
            <w:vMerge/>
            <w:shd w:val="clear" w:color="auto" w:fill="auto"/>
            <w:tcMar>
              <w:bottom w:w="113" w:type="dxa"/>
            </w:tcMar>
          </w:tcPr>
          <w:p w14:paraId="4BCF0067" w14:textId="77777777" w:rsidR="00922681" w:rsidRPr="00346C5E" w:rsidRDefault="00922681" w:rsidP="0039684A">
            <w:pPr>
              <w:pStyle w:val="ListParagraph"/>
              <w:numPr>
                <w:ilvl w:val="0"/>
                <w:numId w:val="23"/>
              </w:numPr>
              <w:jc w:val="center"/>
              <w:rPr>
                <w:rFonts w:ascii="Helvetica Neue" w:hAnsi="Helvetica Neue"/>
                <w:b/>
                <w:bCs/>
                <w:sz w:val="16"/>
                <w:szCs w:val="18"/>
              </w:rPr>
            </w:pPr>
          </w:p>
        </w:tc>
        <w:tc>
          <w:tcPr>
            <w:tcW w:w="283" w:type="dxa"/>
            <w:vMerge/>
          </w:tcPr>
          <w:p w14:paraId="5F4F4103" w14:textId="77777777" w:rsidR="00922681" w:rsidRPr="001232F8" w:rsidRDefault="00922681" w:rsidP="00922681">
            <w:pPr>
              <w:pStyle w:val="Standard"/>
              <w:ind w:left="-240"/>
              <w:rPr>
                <w:rFonts w:ascii="Calibri Light" w:hAnsi="Calibri Light"/>
                <w:b/>
                <w:bCs/>
                <w:color w:val="000000"/>
                <w:sz w:val="20"/>
                <w:szCs w:val="20"/>
              </w:rPr>
            </w:pPr>
          </w:p>
        </w:tc>
        <w:tc>
          <w:tcPr>
            <w:tcW w:w="8647" w:type="dxa"/>
            <w:shd w:val="clear" w:color="auto" w:fill="auto"/>
            <w:tcMar>
              <w:left w:w="340" w:type="dxa"/>
            </w:tcMar>
          </w:tcPr>
          <w:p w14:paraId="7E7E08DF" w14:textId="258D5105" w:rsidR="00460C7B" w:rsidRPr="00346C5E" w:rsidRDefault="00D26E4B" w:rsidP="00346C5E">
            <w:pPr>
              <w:widowControl/>
              <w:shd w:val="clear" w:color="auto" w:fill="FFFFFF"/>
              <w:suppressAutoHyphens w:val="0"/>
              <w:autoSpaceDN/>
              <w:textAlignment w:val="auto"/>
              <w:rPr>
                <w:rFonts w:asciiTheme="majorHAnsi" w:eastAsia="Times New Roman" w:hAnsiTheme="majorHAnsi" w:cstheme="majorHAnsi"/>
                <w:i/>
                <w:iCs/>
                <w:color w:val="000000"/>
                <w:kern w:val="0"/>
                <w:sz w:val="20"/>
                <w:szCs w:val="20"/>
                <w:lang w:eastAsia="en-GB" w:bidi="ar-SA"/>
              </w:rPr>
            </w:pPr>
            <w:r>
              <w:rPr>
                <w:rFonts w:asciiTheme="majorHAnsi" w:hAnsiTheme="majorHAnsi" w:cstheme="majorHAnsi"/>
                <w:i/>
                <w:iCs/>
                <w:color w:val="222222"/>
                <w:sz w:val="20"/>
                <w:szCs w:val="20"/>
                <w:shd w:val="clear" w:color="auto" w:fill="FFFFFF"/>
              </w:rPr>
              <w:t>T</w:t>
            </w:r>
            <w:r w:rsidR="005974D4">
              <w:rPr>
                <w:rFonts w:asciiTheme="majorHAnsi" w:hAnsiTheme="majorHAnsi" w:cstheme="majorHAnsi"/>
                <w:i/>
                <w:iCs/>
                <w:color w:val="222222"/>
                <w:sz w:val="20"/>
                <w:szCs w:val="20"/>
                <w:shd w:val="clear" w:color="auto" w:fill="FFFFFF"/>
              </w:rPr>
              <w:t xml:space="preserve">he Chair reported that the flow of unsolicited correspondence from Mr Andrew Green continues unabated and, </w:t>
            </w:r>
            <w:r w:rsidR="0081424D">
              <w:rPr>
                <w:rFonts w:asciiTheme="majorHAnsi" w:hAnsiTheme="majorHAnsi" w:cstheme="majorHAnsi"/>
                <w:i/>
                <w:iCs/>
                <w:color w:val="222222"/>
                <w:sz w:val="20"/>
                <w:szCs w:val="20"/>
                <w:shd w:val="clear" w:color="auto" w:fill="FFFFFF"/>
              </w:rPr>
              <w:t>to</w:t>
            </w:r>
            <w:r w:rsidR="005974D4">
              <w:rPr>
                <w:rFonts w:asciiTheme="majorHAnsi" w:hAnsiTheme="majorHAnsi" w:cstheme="majorHAnsi"/>
                <w:i/>
                <w:iCs/>
                <w:color w:val="222222"/>
                <w:sz w:val="20"/>
                <w:szCs w:val="20"/>
                <w:shd w:val="clear" w:color="auto" w:fill="FFFFFF"/>
              </w:rPr>
              <w:t xml:space="preserve"> shield all stakeholders</w:t>
            </w:r>
            <w:r w:rsidR="00346C5E">
              <w:rPr>
                <w:rFonts w:asciiTheme="majorHAnsi" w:hAnsiTheme="majorHAnsi" w:cstheme="majorHAnsi"/>
                <w:i/>
                <w:iCs/>
                <w:color w:val="222222"/>
                <w:sz w:val="20"/>
                <w:szCs w:val="20"/>
                <w:shd w:val="clear" w:color="auto" w:fill="FFFFFF"/>
              </w:rPr>
              <w:t xml:space="preserve"> from any potential harassment</w:t>
            </w:r>
            <w:r w:rsidR="005974D4">
              <w:rPr>
                <w:rFonts w:asciiTheme="majorHAnsi" w:hAnsiTheme="majorHAnsi" w:cstheme="majorHAnsi"/>
                <w:i/>
                <w:iCs/>
                <w:color w:val="222222"/>
                <w:sz w:val="20"/>
                <w:szCs w:val="20"/>
                <w:shd w:val="clear" w:color="auto" w:fill="FFFFFF"/>
              </w:rPr>
              <w:t xml:space="preserve"> </w:t>
            </w:r>
            <w:r w:rsidR="00BA5F73">
              <w:rPr>
                <w:rFonts w:asciiTheme="majorHAnsi" w:hAnsiTheme="majorHAnsi" w:cstheme="majorHAnsi"/>
                <w:i/>
                <w:iCs/>
                <w:color w:val="222222"/>
                <w:sz w:val="20"/>
                <w:szCs w:val="20"/>
                <w:shd w:val="clear" w:color="auto" w:fill="FFFFFF"/>
              </w:rPr>
              <w:t xml:space="preserve">is being handled under the powers delegated to the </w:t>
            </w:r>
            <w:r w:rsidR="00346C5E">
              <w:rPr>
                <w:rFonts w:asciiTheme="majorHAnsi" w:hAnsiTheme="majorHAnsi" w:cstheme="majorHAnsi"/>
                <w:i/>
                <w:iCs/>
                <w:color w:val="222222"/>
                <w:sz w:val="20"/>
                <w:szCs w:val="20"/>
                <w:shd w:val="clear" w:color="auto" w:fill="FFFFFF"/>
              </w:rPr>
              <w:t>Chair</w:t>
            </w:r>
            <w:r w:rsidR="00BA5F73">
              <w:rPr>
                <w:rFonts w:asciiTheme="majorHAnsi" w:hAnsiTheme="majorHAnsi" w:cstheme="majorHAnsi"/>
                <w:i/>
                <w:iCs/>
                <w:color w:val="222222"/>
                <w:sz w:val="20"/>
                <w:szCs w:val="20"/>
                <w:shd w:val="clear" w:color="auto" w:fill="FFFFFF"/>
              </w:rPr>
              <w:t xml:space="preserve"> at meeting </w:t>
            </w:r>
            <w:r w:rsidR="00341959" w:rsidRPr="00341959">
              <w:rPr>
                <w:rFonts w:asciiTheme="majorHAnsi" w:hAnsiTheme="majorHAnsi" w:cstheme="majorHAnsi"/>
                <w:i/>
                <w:iCs/>
                <w:color w:val="222222"/>
                <w:sz w:val="20"/>
                <w:szCs w:val="20"/>
                <w:shd w:val="clear" w:color="auto" w:fill="FFFFFF"/>
              </w:rPr>
              <w:t>20-21-26</w:t>
            </w:r>
            <w:r w:rsidR="00346C5E">
              <w:rPr>
                <w:rFonts w:asciiTheme="majorHAnsi" w:hAnsiTheme="majorHAnsi" w:cstheme="majorHAnsi"/>
                <w:i/>
                <w:iCs/>
                <w:color w:val="222222"/>
                <w:sz w:val="20"/>
                <w:szCs w:val="20"/>
                <w:shd w:val="clear" w:color="auto" w:fill="FFFFFF"/>
              </w:rPr>
              <w:t xml:space="preserve">.  There are no matters which need to be brought to the attention of the Board at this time. </w:t>
            </w:r>
            <w:r w:rsidR="00894B4A">
              <w:rPr>
                <w:rFonts w:asciiTheme="majorHAnsi" w:hAnsiTheme="majorHAnsi" w:cstheme="majorHAnsi"/>
                <w:i/>
                <w:iCs/>
                <w:color w:val="222222"/>
                <w:sz w:val="20"/>
                <w:szCs w:val="20"/>
                <w:shd w:val="clear" w:color="auto" w:fill="FFFFFF"/>
              </w:rPr>
              <w:t>Reaffirmed role of chair to respond to AG.</w:t>
            </w:r>
          </w:p>
        </w:tc>
        <w:tc>
          <w:tcPr>
            <w:tcW w:w="717" w:type="dxa"/>
            <w:shd w:val="clear" w:color="auto" w:fill="auto"/>
          </w:tcPr>
          <w:p w14:paraId="44274BB9" w14:textId="77777777" w:rsidR="00922681" w:rsidRPr="00EE67DB" w:rsidRDefault="00922681" w:rsidP="00922681">
            <w:pPr>
              <w:jc w:val="center"/>
              <w:rPr>
                <w:rFonts w:asciiTheme="minorHAnsi" w:hAnsiTheme="minorHAnsi" w:cstheme="minorHAnsi"/>
                <w:b/>
                <w:color w:val="000000"/>
                <w:sz w:val="20"/>
                <w:szCs w:val="20"/>
              </w:rPr>
            </w:pPr>
            <w:r w:rsidRPr="00EE67DB">
              <w:rPr>
                <w:rFonts w:asciiTheme="minorHAnsi" w:hAnsiTheme="minorHAnsi" w:cstheme="minorHAnsi"/>
                <w:b/>
                <w:color w:val="000000"/>
                <w:sz w:val="20"/>
                <w:szCs w:val="20"/>
              </w:rPr>
              <w:t>BD</w:t>
            </w:r>
          </w:p>
        </w:tc>
      </w:tr>
      <w:tr w:rsidR="00346C5E" w:rsidRPr="00720CA5" w14:paraId="796B75F7" w14:textId="77777777" w:rsidTr="00E608CC">
        <w:trPr>
          <w:trHeight w:val="227"/>
        </w:trPr>
        <w:tc>
          <w:tcPr>
            <w:tcW w:w="846" w:type="dxa"/>
            <w:vMerge w:val="restart"/>
            <w:shd w:val="clear" w:color="auto" w:fill="auto"/>
            <w:tcMar>
              <w:bottom w:w="113" w:type="dxa"/>
            </w:tcMar>
          </w:tcPr>
          <w:p w14:paraId="0BA52FF7" w14:textId="77777777" w:rsidR="00346C5E" w:rsidRPr="00346C5E" w:rsidRDefault="00346C5E" w:rsidP="00346C5E">
            <w:pPr>
              <w:pStyle w:val="ListParagraph"/>
              <w:numPr>
                <w:ilvl w:val="0"/>
                <w:numId w:val="23"/>
              </w:numPr>
              <w:jc w:val="center"/>
              <w:rPr>
                <w:rFonts w:ascii="Helvetica Neue" w:hAnsi="Helvetica Neue"/>
                <w:b/>
                <w:bCs/>
                <w:sz w:val="16"/>
                <w:szCs w:val="18"/>
              </w:rPr>
            </w:pPr>
          </w:p>
          <w:p w14:paraId="76AF00DC" w14:textId="21350FA0" w:rsidR="00346C5E" w:rsidRPr="00346C5E" w:rsidRDefault="00346C5E" w:rsidP="00346C5E">
            <w:pPr>
              <w:pStyle w:val="ListParagraph"/>
              <w:rPr>
                <w:rFonts w:ascii="Helvetica Neue" w:hAnsi="Helvetica Neue"/>
                <w:b/>
                <w:bCs/>
                <w:sz w:val="16"/>
                <w:szCs w:val="18"/>
              </w:rPr>
            </w:pPr>
          </w:p>
        </w:tc>
        <w:tc>
          <w:tcPr>
            <w:tcW w:w="283" w:type="dxa"/>
            <w:vMerge w:val="restart"/>
          </w:tcPr>
          <w:p w14:paraId="076E1791" w14:textId="77777777" w:rsidR="00346C5E" w:rsidRPr="001232F8" w:rsidRDefault="00346C5E" w:rsidP="00346C5E">
            <w:pPr>
              <w:pStyle w:val="Standard"/>
              <w:ind w:left="-240"/>
              <w:rPr>
                <w:rFonts w:ascii="Calibri Light" w:hAnsi="Calibri Light"/>
                <w:b/>
                <w:bCs/>
                <w:color w:val="000000"/>
                <w:sz w:val="20"/>
                <w:szCs w:val="20"/>
              </w:rPr>
            </w:pPr>
            <w:r>
              <w:rPr>
                <w:rFonts w:ascii="Calibri Light" w:hAnsi="Calibri Light"/>
                <w:b/>
                <w:color w:val="000000"/>
                <w:sz w:val="20"/>
                <w:szCs w:val="20"/>
              </w:rPr>
              <w:t xml:space="preserve"> </w:t>
            </w:r>
          </w:p>
          <w:p w14:paraId="32C0E94A" w14:textId="42992004" w:rsidR="00346C5E" w:rsidRPr="001232F8" w:rsidRDefault="00346C5E" w:rsidP="00346C5E">
            <w:pPr>
              <w:pStyle w:val="Standard"/>
              <w:ind w:left="-240"/>
              <w:rPr>
                <w:rFonts w:ascii="Calibri Light" w:hAnsi="Calibri Light"/>
                <w:b/>
                <w:bCs/>
                <w:color w:val="000000"/>
                <w:sz w:val="20"/>
                <w:szCs w:val="20"/>
              </w:rPr>
            </w:pPr>
          </w:p>
        </w:tc>
        <w:tc>
          <w:tcPr>
            <w:tcW w:w="8647" w:type="dxa"/>
            <w:shd w:val="clear" w:color="auto" w:fill="auto"/>
            <w:tcMar>
              <w:left w:w="340" w:type="dxa"/>
            </w:tcMar>
          </w:tcPr>
          <w:p w14:paraId="2DC28EFB" w14:textId="6138CF1E" w:rsidR="00346C5E" w:rsidRPr="00720CA5" w:rsidRDefault="00346C5E" w:rsidP="00346C5E">
            <w:pPr>
              <w:pStyle w:val="Standard"/>
              <w:ind w:left="-339"/>
              <w:rPr>
                <w:rFonts w:ascii="Helvetica Neue" w:hAnsi="Helvetica Neue"/>
                <w:sz w:val="16"/>
                <w:szCs w:val="18"/>
              </w:rPr>
            </w:pPr>
            <w:r w:rsidRPr="00204B30">
              <w:rPr>
                <w:rFonts w:ascii="Calibri Light" w:hAnsi="Calibri Light"/>
                <w:b/>
                <w:color w:val="000000"/>
                <w:sz w:val="20"/>
                <w:szCs w:val="20"/>
              </w:rPr>
              <w:t>Membership</w:t>
            </w:r>
            <w:r w:rsidRPr="006E3E36">
              <w:rPr>
                <w:rFonts w:ascii="Calibri Light" w:hAnsi="Calibri Light"/>
                <w:b/>
                <w:bCs/>
                <w:color w:val="000000"/>
                <w:sz w:val="20"/>
                <w:szCs w:val="20"/>
              </w:rPr>
              <w:t xml:space="preserve"> applications/changes</w:t>
            </w:r>
            <w:r>
              <w:rPr>
                <w:rFonts w:ascii="Calibri Light" w:hAnsi="Calibri Light"/>
                <w:b/>
                <w:bCs/>
                <w:color w:val="000000"/>
                <w:sz w:val="20"/>
                <w:szCs w:val="20"/>
              </w:rPr>
              <w:t xml:space="preserve"> / board &amp; officer appointments</w:t>
            </w:r>
          </w:p>
        </w:tc>
        <w:tc>
          <w:tcPr>
            <w:tcW w:w="717" w:type="dxa"/>
            <w:shd w:val="clear" w:color="auto" w:fill="auto"/>
          </w:tcPr>
          <w:p w14:paraId="1BF3F785" w14:textId="5B6E9088" w:rsidR="00346C5E" w:rsidRPr="00EE67DB" w:rsidRDefault="00346C5E" w:rsidP="00346C5E">
            <w:pPr>
              <w:jc w:val="center"/>
              <w:rPr>
                <w:rFonts w:asciiTheme="minorHAnsi" w:hAnsiTheme="minorHAnsi" w:cstheme="minorHAnsi"/>
                <w:b/>
                <w:bCs/>
                <w:sz w:val="20"/>
                <w:szCs w:val="20"/>
              </w:rPr>
            </w:pPr>
            <w:r w:rsidRPr="00EE67DB">
              <w:rPr>
                <w:rFonts w:asciiTheme="minorHAnsi" w:hAnsiTheme="minorHAnsi" w:cstheme="minorHAnsi"/>
                <w:b/>
                <w:bCs/>
                <w:sz w:val="20"/>
                <w:szCs w:val="20"/>
              </w:rPr>
              <w:t>BD</w:t>
            </w:r>
          </w:p>
        </w:tc>
      </w:tr>
      <w:tr w:rsidR="00346C5E" w:rsidRPr="00720CA5" w14:paraId="6C6A88A0" w14:textId="77777777" w:rsidTr="00E608CC">
        <w:trPr>
          <w:trHeight w:val="227"/>
        </w:trPr>
        <w:tc>
          <w:tcPr>
            <w:tcW w:w="846" w:type="dxa"/>
            <w:vMerge/>
            <w:shd w:val="clear" w:color="auto" w:fill="auto"/>
            <w:tcMar>
              <w:bottom w:w="113" w:type="dxa"/>
            </w:tcMar>
          </w:tcPr>
          <w:p w14:paraId="54A8EAB4" w14:textId="77777777" w:rsidR="00346C5E" w:rsidRPr="00346C5E" w:rsidRDefault="00346C5E" w:rsidP="00346C5E">
            <w:pPr>
              <w:pStyle w:val="ListParagraph"/>
              <w:numPr>
                <w:ilvl w:val="0"/>
                <w:numId w:val="23"/>
              </w:numPr>
              <w:jc w:val="center"/>
              <w:rPr>
                <w:rFonts w:ascii="Helvetica Neue" w:hAnsi="Helvetica Neue"/>
                <w:b/>
                <w:bCs/>
                <w:sz w:val="16"/>
                <w:szCs w:val="18"/>
              </w:rPr>
            </w:pPr>
          </w:p>
        </w:tc>
        <w:tc>
          <w:tcPr>
            <w:tcW w:w="283" w:type="dxa"/>
            <w:vMerge/>
          </w:tcPr>
          <w:p w14:paraId="6F40EB08" w14:textId="77777777" w:rsidR="00346C5E" w:rsidRPr="001232F8" w:rsidRDefault="00346C5E" w:rsidP="00346C5E">
            <w:pPr>
              <w:pStyle w:val="Standard"/>
              <w:ind w:left="-240"/>
              <w:rPr>
                <w:rFonts w:ascii="Calibri Light" w:hAnsi="Calibri Light"/>
                <w:b/>
                <w:bCs/>
                <w:color w:val="000000"/>
                <w:sz w:val="20"/>
                <w:szCs w:val="20"/>
              </w:rPr>
            </w:pPr>
          </w:p>
        </w:tc>
        <w:tc>
          <w:tcPr>
            <w:tcW w:w="8647" w:type="dxa"/>
            <w:shd w:val="clear" w:color="auto" w:fill="auto"/>
            <w:tcMar>
              <w:left w:w="340" w:type="dxa"/>
            </w:tcMar>
          </w:tcPr>
          <w:p w14:paraId="28858479" w14:textId="70A17AD4" w:rsidR="00E92638" w:rsidRPr="00E92638" w:rsidRDefault="0015008D" w:rsidP="00D26E4B">
            <w:pPr>
              <w:pStyle w:val="Standard"/>
              <w:rPr>
                <w:rFonts w:ascii="Calibri Light" w:hAnsi="Calibri Light"/>
                <w:bCs/>
                <w:i/>
                <w:iCs/>
                <w:color w:val="000000"/>
                <w:sz w:val="20"/>
                <w:szCs w:val="20"/>
              </w:rPr>
            </w:pPr>
            <w:r>
              <w:rPr>
                <w:rFonts w:asciiTheme="majorHAnsi" w:hAnsiTheme="majorHAnsi" w:cstheme="majorHAnsi"/>
                <w:i/>
                <w:iCs/>
                <w:color w:val="222222"/>
                <w:sz w:val="20"/>
                <w:szCs w:val="20"/>
                <w:shd w:val="clear" w:color="auto" w:fill="FFFFFF"/>
              </w:rPr>
              <w:t xml:space="preserve">DK abstaining, </w:t>
            </w:r>
            <w:r w:rsidR="00E92638" w:rsidRPr="00E92638">
              <w:rPr>
                <w:rFonts w:asciiTheme="majorHAnsi" w:hAnsiTheme="majorHAnsi" w:cstheme="majorHAnsi"/>
                <w:i/>
                <w:iCs/>
                <w:color w:val="222222"/>
                <w:sz w:val="20"/>
                <w:szCs w:val="20"/>
                <w:shd w:val="clear" w:color="auto" w:fill="FFFFFF"/>
              </w:rPr>
              <w:t xml:space="preserve">the application(s) of </w:t>
            </w:r>
            <w:r w:rsidR="00672EF0">
              <w:rPr>
                <w:rFonts w:asciiTheme="majorHAnsi" w:hAnsiTheme="majorHAnsi" w:cstheme="majorHAnsi"/>
                <w:i/>
                <w:iCs/>
                <w:color w:val="222222"/>
                <w:sz w:val="20"/>
                <w:szCs w:val="20"/>
                <w:shd w:val="clear" w:color="auto" w:fill="FFFFFF"/>
              </w:rPr>
              <w:t>a</w:t>
            </w:r>
            <w:r w:rsidR="00E92638" w:rsidRPr="00E92638">
              <w:rPr>
                <w:rFonts w:asciiTheme="majorHAnsi" w:hAnsiTheme="majorHAnsi" w:cstheme="majorHAnsi"/>
                <w:i/>
                <w:iCs/>
                <w:color w:val="222222"/>
                <w:sz w:val="20"/>
                <w:szCs w:val="20"/>
                <w:shd w:val="clear" w:color="auto" w:fill="FFFFFF"/>
              </w:rPr>
              <w:t xml:space="preserve"> new ordinary member</w:t>
            </w:r>
            <w:r w:rsidR="00AB0DFB">
              <w:rPr>
                <w:rFonts w:asciiTheme="majorHAnsi" w:hAnsiTheme="majorHAnsi" w:cstheme="majorHAnsi"/>
                <w:i/>
                <w:iCs/>
                <w:color w:val="222222"/>
                <w:sz w:val="20"/>
                <w:szCs w:val="20"/>
                <w:shd w:val="clear" w:color="auto" w:fill="FFFFFF"/>
              </w:rPr>
              <w:t xml:space="preserve"> </w:t>
            </w:r>
            <w:r w:rsidR="00E92638" w:rsidRPr="00E92638">
              <w:rPr>
                <w:rFonts w:asciiTheme="majorHAnsi" w:hAnsiTheme="majorHAnsi" w:cstheme="majorHAnsi"/>
                <w:i/>
                <w:iCs/>
                <w:color w:val="222222"/>
                <w:sz w:val="20"/>
                <w:szCs w:val="20"/>
                <w:shd w:val="clear" w:color="auto" w:fill="FFFFFF"/>
              </w:rPr>
              <w:t>was approved</w:t>
            </w:r>
            <w:r w:rsidR="00D26E4B">
              <w:rPr>
                <w:rFonts w:asciiTheme="majorHAnsi" w:hAnsiTheme="majorHAnsi" w:cstheme="majorHAnsi"/>
                <w:i/>
                <w:iCs/>
                <w:color w:val="222222"/>
                <w:sz w:val="20"/>
                <w:szCs w:val="20"/>
                <w:shd w:val="clear" w:color="auto" w:fill="FFFFFF"/>
              </w:rPr>
              <w:t xml:space="preserve">: </w:t>
            </w:r>
          </w:p>
        </w:tc>
        <w:tc>
          <w:tcPr>
            <w:tcW w:w="717" w:type="dxa"/>
            <w:shd w:val="clear" w:color="auto" w:fill="auto"/>
          </w:tcPr>
          <w:p w14:paraId="2537E575" w14:textId="37A34AF7" w:rsidR="00346C5E" w:rsidRPr="00EE67DB" w:rsidRDefault="0008330E" w:rsidP="00346C5E">
            <w:pPr>
              <w:jc w:val="center"/>
              <w:rPr>
                <w:rFonts w:asciiTheme="minorHAnsi" w:hAnsiTheme="minorHAnsi" w:cstheme="minorHAnsi"/>
                <w:b/>
                <w:color w:val="000000"/>
                <w:sz w:val="20"/>
                <w:szCs w:val="20"/>
              </w:rPr>
            </w:pPr>
            <w:r>
              <w:rPr>
                <w:rFonts w:asciiTheme="minorHAnsi" w:hAnsiTheme="minorHAnsi" w:cstheme="minorHAnsi"/>
                <w:b/>
                <w:color w:val="000000"/>
                <w:sz w:val="20"/>
                <w:szCs w:val="20"/>
              </w:rPr>
              <w:t>BD</w:t>
            </w:r>
          </w:p>
        </w:tc>
      </w:tr>
      <w:tr w:rsidR="000F21A1" w:rsidRPr="00720CA5" w14:paraId="0FE4DE1A" w14:textId="77777777" w:rsidTr="00E608CC">
        <w:trPr>
          <w:trHeight w:val="227"/>
        </w:trPr>
        <w:tc>
          <w:tcPr>
            <w:tcW w:w="846" w:type="dxa"/>
            <w:vMerge/>
            <w:shd w:val="clear" w:color="auto" w:fill="auto"/>
            <w:tcMar>
              <w:bottom w:w="113" w:type="dxa"/>
            </w:tcMar>
          </w:tcPr>
          <w:p w14:paraId="7D5946DB" w14:textId="77777777" w:rsidR="000F21A1" w:rsidRPr="00346C5E" w:rsidRDefault="000F21A1" w:rsidP="00346C5E">
            <w:pPr>
              <w:pStyle w:val="ListParagraph"/>
              <w:numPr>
                <w:ilvl w:val="0"/>
                <w:numId w:val="23"/>
              </w:numPr>
              <w:jc w:val="center"/>
              <w:rPr>
                <w:rFonts w:ascii="Helvetica Neue" w:hAnsi="Helvetica Neue"/>
                <w:b/>
                <w:bCs/>
                <w:sz w:val="16"/>
                <w:szCs w:val="18"/>
              </w:rPr>
            </w:pPr>
          </w:p>
        </w:tc>
        <w:tc>
          <w:tcPr>
            <w:tcW w:w="283" w:type="dxa"/>
          </w:tcPr>
          <w:p w14:paraId="650042AE" w14:textId="77777777" w:rsidR="000F21A1" w:rsidRPr="001232F8" w:rsidRDefault="000F21A1" w:rsidP="00346C5E">
            <w:pPr>
              <w:pStyle w:val="Standard"/>
              <w:ind w:left="-240"/>
              <w:rPr>
                <w:rFonts w:ascii="Calibri Light" w:hAnsi="Calibri Light"/>
                <w:b/>
                <w:bCs/>
                <w:color w:val="000000"/>
                <w:sz w:val="20"/>
                <w:szCs w:val="20"/>
              </w:rPr>
            </w:pPr>
          </w:p>
        </w:tc>
        <w:tc>
          <w:tcPr>
            <w:tcW w:w="8647" w:type="dxa"/>
            <w:shd w:val="clear" w:color="auto" w:fill="auto"/>
            <w:tcMar>
              <w:left w:w="340" w:type="dxa"/>
            </w:tcMar>
          </w:tcPr>
          <w:p w14:paraId="560B089E" w14:textId="3EC2F4C5" w:rsidR="000F21A1" w:rsidRPr="00E92638" w:rsidRDefault="000F21A1" w:rsidP="000F21A1">
            <w:pPr>
              <w:pStyle w:val="Standard"/>
              <w:rPr>
                <w:rFonts w:asciiTheme="majorHAnsi" w:hAnsiTheme="majorHAnsi" w:cstheme="majorHAnsi"/>
                <w:i/>
                <w:iCs/>
                <w:color w:val="222222"/>
                <w:sz w:val="20"/>
                <w:szCs w:val="20"/>
                <w:shd w:val="clear" w:color="auto" w:fill="FFFFFF"/>
              </w:rPr>
            </w:pPr>
            <w:r>
              <w:rPr>
                <w:rFonts w:asciiTheme="majorHAnsi" w:hAnsiTheme="majorHAnsi" w:cstheme="majorHAnsi"/>
                <w:i/>
                <w:iCs/>
                <w:color w:val="222222"/>
                <w:sz w:val="20"/>
                <w:szCs w:val="20"/>
                <w:shd w:val="clear" w:color="auto" w:fill="FFFFFF"/>
              </w:rPr>
              <w:t xml:space="preserve">It was noted that </w:t>
            </w:r>
            <w:r w:rsidR="006C315F">
              <w:rPr>
                <w:rFonts w:asciiTheme="majorHAnsi" w:hAnsiTheme="majorHAnsi" w:cstheme="majorHAnsi"/>
                <w:i/>
                <w:iCs/>
                <w:color w:val="222222"/>
                <w:sz w:val="20"/>
                <w:szCs w:val="20"/>
                <w:shd w:val="clear" w:color="auto" w:fill="FFFFFF"/>
              </w:rPr>
              <w:t>2 members</w:t>
            </w:r>
            <w:r>
              <w:rPr>
                <w:rFonts w:asciiTheme="majorHAnsi" w:hAnsiTheme="majorHAnsi" w:cstheme="majorHAnsi"/>
                <w:i/>
                <w:iCs/>
                <w:color w:val="222222"/>
                <w:sz w:val="20"/>
                <w:szCs w:val="20"/>
                <w:shd w:val="clear" w:color="auto" w:fill="FFFFFF"/>
              </w:rPr>
              <w:t xml:space="preserve"> were leaving the area and wished to remain members</w:t>
            </w:r>
            <w:r w:rsidR="00CB78DE">
              <w:rPr>
                <w:rFonts w:asciiTheme="majorHAnsi" w:hAnsiTheme="majorHAnsi" w:cstheme="majorHAnsi"/>
                <w:i/>
                <w:iCs/>
                <w:color w:val="222222"/>
                <w:sz w:val="20"/>
                <w:szCs w:val="20"/>
                <w:shd w:val="clear" w:color="auto" w:fill="FFFFFF"/>
              </w:rPr>
              <w:t xml:space="preserve">.  The Administrator reported that once they are no longer resident in this area their status </w:t>
            </w:r>
            <w:r w:rsidR="0008330E">
              <w:rPr>
                <w:rFonts w:asciiTheme="majorHAnsi" w:hAnsiTheme="majorHAnsi" w:cstheme="majorHAnsi"/>
                <w:i/>
                <w:iCs/>
                <w:color w:val="222222"/>
                <w:sz w:val="20"/>
                <w:szCs w:val="20"/>
                <w:shd w:val="clear" w:color="auto" w:fill="FFFFFF"/>
              </w:rPr>
              <w:t xml:space="preserve">will </w:t>
            </w:r>
            <w:r w:rsidR="00CB78DE">
              <w:rPr>
                <w:rFonts w:asciiTheme="majorHAnsi" w:hAnsiTheme="majorHAnsi" w:cstheme="majorHAnsi"/>
                <w:i/>
                <w:iCs/>
                <w:color w:val="222222"/>
                <w:sz w:val="20"/>
                <w:szCs w:val="20"/>
                <w:shd w:val="clear" w:color="auto" w:fill="FFFFFF"/>
              </w:rPr>
              <w:t>automatically changes</w:t>
            </w:r>
            <w:r w:rsidR="0008330E">
              <w:rPr>
                <w:rFonts w:asciiTheme="majorHAnsi" w:hAnsiTheme="majorHAnsi" w:cstheme="majorHAnsi"/>
                <w:i/>
                <w:iCs/>
                <w:color w:val="222222"/>
                <w:sz w:val="20"/>
                <w:szCs w:val="20"/>
                <w:shd w:val="clear" w:color="auto" w:fill="FFFFFF"/>
              </w:rPr>
              <w:t xml:space="preserve"> </w:t>
            </w:r>
            <w:r w:rsidR="00CB78DE">
              <w:rPr>
                <w:rFonts w:asciiTheme="majorHAnsi" w:hAnsiTheme="majorHAnsi" w:cstheme="majorHAnsi"/>
                <w:i/>
                <w:iCs/>
                <w:color w:val="222222"/>
                <w:sz w:val="20"/>
                <w:szCs w:val="20"/>
                <w:shd w:val="clear" w:color="auto" w:fill="FFFFFF"/>
              </w:rPr>
              <w:t xml:space="preserve">to that of non-voting </w:t>
            </w:r>
            <w:r w:rsidR="0008330E">
              <w:rPr>
                <w:rFonts w:asciiTheme="majorHAnsi" w:hAnsiTheme="majorHAnsi" w:cstheme="majorHAnsi"/>
                <w:i/>
                <w:iCs/>
                <w:color w:val="222222"/>
                <w:sz w:val="20"/>
                <w:szCs w:val="20"/>
                <w:shd w:val="clear" w:color="auto" w:fill="FFFFFF"/>
              </w:rPr>
              <w:t>“Associate Members” – M&amp;A clause 18.</w:t>
            </w:r>
          </w:p>
        </w:tc>
        <w:tc>
          <w:tcPr>
            <w:tcW w:w="717" w:type="dxa"/>
            <w:shd w:val="clear" w:color="auto" w:fill="auto"/>
          </w:tcPr>
          <w:p w14:paraId="00567576" w14:textId="2620491D" w:rsidR="000F21A1" w:rsidRPr="00EE67DB" w:rsidRDefault="0008330E" w:rsidP="00346C5E">
            <w:pPr>
              <w:jc w:val="center"/>
              <w:rPr>
                <w:rFonts w:asciiTheme="minorHAnsi" w:hAnsiTheme="minorHAnsi" w:cstheme="minorHAnsi"/>
                <w:b/>
                <w:color w:val="000000"/>
                <w:sz w:val="20"/>
                <w:szCs w:val="20"/>
              </w:rPr>
            </w:pPr>
            <w:r>
              <w:rPr>
                <w:rFonts w:asciiTheme="minorHAnsi" w:hAnsiTheme="minorHAnsi" w:cstheme="minorHAnsi"/>
                <w:b/>
                <w:color w:val="000000"/>
                <w:sz w:val="20"/>
                <w:szCs w:val="20"/>
              </w:rPr>
              <w:t>BD</w:t>
            </w:r>
          </w:p>
        </w:tc>
      </w:tr>
      <w:tr w:rsidR="00346C5E" w:rsidRPr="00720CA5" w14:paraId="31F5C7E5" w14:textId="77777777" w:rsidTr="00E608CC">
        <w:trPr>
          <w:trHeight w:val="227"/>
        </w:trPr>
        <w:tc>
          <w:tcPr>
            <w:tcW w:w="846" w:type="dxa"/>
            <w:vMerge/>
            <w:tcBorders>
              <w:top w:val="single" w:sz="4" w:space="0" w:color="8EAADB"/>
            </w:tcBorders>
            <w:shd w:val="clear" w:color="auto" w:fill="auto"/>
            <w:tcMar>
              <w:bottom w:w="113" w:type="dxa"/>
            </w:tcMar>
          </w:tcPr>
          <w:p w14:paraId="766A19E7" w14:textId="77777777" w:rsidR="00346C5E" w:rsidRPr="00346C5E" w:rsidRDefault="00346C5E" w:rsidP="00346C5E">
            <w:pPr>
              <w:pStyle w:val="ListParagraph"/>
              <w:numPr>
                <w:ilvl w:val="0"/>
                <w:numId w:val="23"/>
              </w:numPr>
              <w:jc w:val="center"/>
              <w:rPr>
                <w:rFonts w:ascii="Helvetica Neue" w:hAnsi="Helvetica Neue"/>
                <w:b/>
                <w:bCs/>
                <w:sz w:val="16"/>
                <w:szCs w:val="18"/>
              </w:rPr>
            </w:pPr>
          </w:p>
        </w:tc>
        <w:tc>
          <w:tcPr>
            <w:tcW w:w="283" w:type="dxa"/>
            <w:tcBorders>
              <w:top w:val="single" w:sz="4" w:space="0" w:color="8EAADB"/>
            </w:tcBorders>
          </w:tcPr>
          <w:p w14:paraId="5F70A1A9" w14:textId="77777777" w:rsidR="00346C5E" w:rsidRPr="001232F8" w:rsidRDefault="00346C5E" w:rsidP="00346C5E">
            <w:pPr>
              <w:pStyle w:val="Standard"/>
              <w:ind w:left="-240"/>
              <w:rPr>
                <w:rFonts w:ascii="Calibri Light" w:hAnsi="Calibri Light"/>
                <w:b/>
                <w:bCs/>
                <w:color w:val="000000"/>
                <w:sz w:val="20"/>
                <w:szCs w:val="20"/>
              </w:rPr>
            </w:pPr>
          </w:p>
        </w:tc>
        <w:tc>
          <w:tcPr>
            <w:tcW w:w="8647" w:type="dxa"/>
            <w:tcBorders>
              <w:top w:val="single" w:sz="4" w:space="0" w:color="8EAADB"/>
            </w:tcBorders>
            <w:shd w:val="clear" w:color="auto" w:fill="auto"/>
            <w:tcMar>
              <w:left w:w="340" w:type="dxa"/>
            </w:tcMar>
          </w:tcPr>
          <w:p w14:paraId="7EF6BC36" w14:textId="6630113B" w:rsidR="00346C5E" w:rsidRPr="00305A67" w:rsidRDefault="00305A67" w:rsidP="00346C5E">
            <w:pPr>
              <w:pStyle w:val="Standard"/>
              <w:rPr>
                <w:rFonts w:asciiTheme="majorHAnsi" w:hAnsiTheme="majorHAnsi" w:cstheme="majorHAnsi"/>
                <w:bCs/>
                <w:i/>
                <w:iCs/>
                <w:color w:val="000000"/>
                <w:sz w:val="18"/>
                <w:szCs w:val="18"/>
              </w:rPr>
            </w:pPr>
            <w:r w:rsidRPr="00305A67">
              <w:rPr>
                <w:rFonts w:asciiTheme="majorHAnsi" w:hAnsiTheme="majorHAnsi" w:cstheme="majorHAnsi"/>
                <w:bCs/>
                <w:i/>
                <w:iCs/>
                <w:color w:val="000000"/>
                <w:sz w:val="20"/>
                <w:szCs w:val="20"/>
              </w:rPr>
              <w:t xml:space="preserve">The resignation of David Kirkham as Trustee-Director and </w:t>
            </w:r>
            <w:r>
              <w:rPr>
                <w:rFonts w:asciiTheme="majorHAnsi" w:hAnsiTheme="majorHAnsi" w:cstheme="majorHAnsi"/>
                <w:bCs/>
                <w:i/>
                <w:iCs/>
                <w:color w:val="000000"/>
                <w:sz w:val="20"/>
                <w:szCs w:val="20"/>
              </w:rPr>
              <w:t>Company Secretary with effect from 31</w:t>
            </w:r>
            <w:r w:rsidRPr="00305A67">
              <w:rPr>
                <w:rFonts w:asciiTheme="majorHAnsi" w:hAnsiTheme="majorHAnsi" w:cstheme="majorHAnsi"/>
                <w:bCs/>
                <w:i/>
                <w:iCs/>
                <w:color w:val="000000"/>
                <w:sz w:val="20"/>
                <w:szCs w:val="20"/>
                <w:vertAlign w:val="superscript"/>
              </w:rPr>
              <w:t>st</w:t>
            </w:r>
            <w:r>
              <w:rPr>
                <w:rFonts w:asciiTheme="majorHAnsi" w:hAnsiTheme="majorHAnsi" w:cstheme="majorHAnsi"/>
                <w:bCs/>
                <w:i/>
                <w:iCs/>
                <w:color w:val="000000"/>
                <w:sz w:val="20"/>
                <w:szCs w:val="20"/>
              </w:rPr>
              <w:t xml:space="preserve"> March 2021 was noted.  </w:t>
            </w:r>
            <w:r w:rsidR="0015008D">
              <w:rPr>
                <w:rFonts w:asciiTheme="majorHAnsi" w:hAnsiTheme="majorHAnsi" w:cstheme="majorHAnsi"/>
                <w:bCs/>
                <w:i/>
                <w:iCs/>
                <w:color w:val="000000"/>
                <w:sz w:val="20"/>
                <w:szCs w:val="20"/>
              </w:rPr>
              <w:t>DK explained that</w:t>
            </w:r>
            <w:r w:rsidR="009E1ED2">
              <w:rPr>
                <w:rFonts w:asciiTheme="majorHAnsi" w:hAnsiTheme="majorHAnsi" w:cstheme="majorHAnsi"/>
                <w:bCs/>
                <w:i/>
                <w:iCs/>
                <w:color w:val="000000"/>
                <w:sz w:val="20"/>
                <w:szCs w:val="20"/>
              </w:rPr>
              <w:t xml:space="preserve">, in order to preserve his future independence if asked to become a future Independent Examiner, he would </w:t>
            </w:r>
            <w:r w:rsidR="0015008D">
              <w:rPr>
                <w:rFonts w:asciiTheme="majorHAnsi" w:hAnsiTheme="majorHAnsi" w:cstheme="majorHAnsi"/>
                <w:bCs/>
                <w:i/>
                <w:iCs/>
                <w:color w:val="000000"/>
                <w:sz w:val="20"/>
                <w:szCs w:val="20"/>
              </w:rPr>
              <w:t xml:space="preserve">abstain </w:t>
            </w:r>
            <w:r w:rsidR="009E1ED2">
              <w:rPr>
                <w:rFonts w:asciiTheme="majorHAnsi" w:hAnsiTheme="majorHAnsi" w:cstheme="majorHAnsi"/>
                <w:bCs/>
                <w:i/>
                <w:iCs/>
                <w:color w:val="000000"/>
                <w:sz w:val="20"/>
                <w:szCs w:val="20"/>
              </w:rPr>
              <w:t xml:space="preserve">from all </w:t>
            </w:r>
            <w:r w:rsidR="001D681D">
              <w:rPr>
                <w:rFonts w:asciiTheme="majorHAnsi" w:hAnsiTheme="majorHAnsi" w:cstheme="majorHAnsi"/>
                <w:bCs/>
                <w:i/>
                <w:iCs/>
                <w:color w:val="000000"/>
                <w:sz w:val="20"/>
                <w:szCs w:val="20"/>
              </w:rPr>
              <w:t>votes at this meeting.</w:t>
            </w:r>
          </w:p>
        </w:tc>
        <w:tc>
          <w:tcPr>
            <w:tcW w:w="717" w:type="dxa"/>
            <w:tcBorders>
              <w:top w:val="single" w:sz="4" w:space="0" w:color="8EAADB"/>
            </w:tcBorders>
            <w:shd w:val="clear" w:color="auto" w:fill="auto"/>
          </w:tcPr>
          <w:p w14:paraId="5A9F726E" w14:textId="4CE9682D" w:rsidR="00346C5E" w:rsidRPr="00EE67DB" w:rsidRDefault="00346C5E" w:rsidP="00346C5E">
            <w:pPr>
              <w:jc w:val="center"/>
              <w:rPr>
                <w:rFonts w:asciiTheme="minorHAnsi" w:hAnsiTheme="minorHAnsi" w:cstheme="minorHAnsi"/>
                <w:b/>
                <w:color w:val="000000"/>
                <w:sz w:val="20"/>
                <w:szCs w:val="20"/>
              </w:rPr>
            </w:pPr>
            <w:r w:rsidRPr="00EE67DB">
              <w:rPr>
                <w:rFonts w:asciiTheme="minorHAnsi" w:hAnsiTheme="minorHAnsi" w:cstheme="minorHAnsi"/>
                <w:b/>
                <w:bCs/>
                <w:color w:val="000000"/>
                <w:sz w:val="20"/>
                <w:szCs w:val="20"/>
              </w:rPr>
              <w:t>BD</w:t>
            </w:r>
          </w:p>
        </w:tc>
      </w:tr>
      <w:tr w:rsidR="00E92638" w:rsidRPr="002F401D" w14:paraId="1037EE22" w14:textId="77777777" w:rsidTr="00E608CC">
        <w:trPr>
          <w:trHeight w:val="227"/>
        </w:trPr>
        <w:tc>
          <w:tcPr>
            <w:tcW w:w="846" w:type="dxa"/>
            <w:tcBorders>
              <w:top w:val="single" w:sz="4" w:space="0" w:color="8EAADB"/>
            </w:tcBorders>
            <w:shd w:val="clear" w:color="auto" w:fill="auto"/>
            <w:tcMar>
              <w:bottom w:w="113" w:type="dxa"/>
            </w:tcMar>
          </w:tcPr>
          <w:p w14:paraId="4E085B22" w14:textId="77777777" w:rsidR="00E92638" w:rsidRPr="00346C5E" w:rsidRDefault="00E92638" w:rsidP="00E92638">
            <w:pPr>
              <w:pStyle w:val="Standard"/>
              <w:numPr>
                <w:ilvl w:val="0"/>
                <w:numId w:val="23"/>
              </w:numPr>
              <w:jc w:val="center"/>
              <w:rPr>
                <w:rFonts w:ascii="Calibri Light" w:hAnsi="Calibri Light"/>
                <w:b/>
                <w:bCs/>
                <w:color w:val="000000"/>
                <w:sz w:val="20"/>
                <w:szCs w:val="20"/>
              </w:rPr>
            </w:pPr>
          </w:p>
        </w:tc>
        <w:tc>
          <w:tcPr>
            <w:tcW w:w="283" w:type="dxa"/>
            <w:tcBorders>
              <w:top w:val="single" w:sz="4" w:space="0" w:color="8EAADB"/>
            </w:tcBorders>
          </w:tcPr>
          <w:p w14:paraId="319D0EAE" w14:textId="77777777" w:rsidR="00E92638" w:rsidRPr="001232F8" w:rsidRDefault="00E92638" w:rsidP="00E92638">
            <w:pPr>
              <w:pStyle w:val="Standard"/>
              <w:rPr>
                <w:rFonts w:ascii="Calibri Light" w:hAnsi="Calibri Light"/>
                <w:b/>
                <w:bCs/>
                <w:color w:val="000000"/>
                <w:sz w:val="20"/>
                <w:szCs w:val="20"/>
              </w:rPr>
            </w:pPr>
          </w:p>
        </w:tc>
        <w:tc>
          <w:tcPr>
            <w:tcW w:w="8647" w:type="dxa"/>
            <w:tcBorders>
              <w:top w:val="single" w:sz="4" w:space="0" w:color="8EAADB"/>
            </w:tcBorders>
            <w:shd w:val="clear" w:color="auto" w:fill="auto"/>
            <w:tcMar>
              <w:bottom w:w="113" w:type="dxa"/>
            </w:tcMar>
          </w:tcPr>
          <w:p w14:paraId="7148EF31" w14:textId="79B757C5" w:rsidR="00E92638" w:rsidRPr="00844EE7" w:rsidRDefault="00E92638" w:rsidP="00E92638">
            <w:pPr>
              <w:pStyle w:val="Standard"/>
              <w:rPr>
                <w:rFonts w:ascii="Calibri Light" w:hAnsi="Calibri Light"/>
                <w:b/>
                <w:color w:val="000000"/>
                <w:sz w:val="20"/>
                <w:szCs w:val="20"/>
              </w:rPr>
            </w:pPr>
            <w:r>
              <w:rPr>
                <w:rFonts w:ascii="Calibri Light" w:hAnsi="Calibri Light"/>
                <w:b/>
                <w:color w:val="000000"/>
                <w:sz w:val="20"/>
                <w:szCs w:val="20"/>
              </w:rPr>
              <w:t xml:space="preserve">Asset management  </w:t>
            </w:r>
            <w:r w:rsidRPr="00E92638">
              <w:rPr>
                <w:rFonts w:ascii="Calibri Light" w:hAnsi="Calibri Light"/>
                <w:b/>
                <w:color w:val="000000"/>
                <w:sz w:val="18"/>
                <w:szCs w:val="18"/>
              </w:rPr>
              <w:t xml:space="preserve">- </w:t>
            </w:r>
            <w:r w:rsidRPr="00E92638">
              <w:rPr>
                <w:rFonts w:ascii="Calibri Light" w:hAnsi="Calibri Light"/>
                <w:bCs/>
                <w:color w:val="000000"/>
                <w:sz w:val="18"/>
                <w:szCs w:val="18"/>
              </w:rPr>
              <w:t>Investment Properties – café, Na’vi &amp; house and Community Garden</w:t>
            </w:r>
          </w:p>
        </w:tc>
        <w:tc>
          <w:tcPr>
            <w:tcW w:w="717" w:type="dxa"/>
            <w:tcBorders>
              <w:top w:val="single" w:sz="4" w:space="0" w:color="8EAADB"/>
            </w:tcBorders>
            <w:shd w:val="clear" w:color="auto" w:fill="auto"/>
            <w:tcMar>
              <w:bottom w:w="113" w:type="dxa"/>
            </w:tcMar>
          </w:tcPr>
          <w:p w14:paraId="160D1DAB" w14:textId="5618D946" w:rsidR="00E92638" w:rsidRPr="00EE67DB" w:rsidRDefault="00E92638" w:rsidP="00E92638">
            <w:pPr>
              <w:pStyle w:val="Standard"/>
              <w:jc w:val="center"/>
              <w:rPr>
                <w:rFonts w:asciiTheme="minorHAnsi" w:hAnsiTheme="minorHAnsi" w:cstheme="minorHAnsi"/>
                <w:b/>
                <w:bCs/>
                <w:color w:val="000000"/>
                <w:sz w:val="20"/>
                <w:szCs w:val="20"/>
              </w:rPr>
            </w:pPr>
            <w:r w:rsidRPr="00EE67DB">
              <w:rPr>
                <w:rFonts w:asciiTheme="minorHAnsi" w:hAnsiTheme="minorHAnsi" w:cstheme="minorHAnsi"/>
                <w:b/>
                <w:bCs/>
                <w:color w:val="000000"/>
                <w:sz w:val="20"/>
                <w:szCs w:val="20"/>
              </w:rPr>
              <w:t>Chair</w:t>
            </w:r>
          </w:p>
        </w:tc>
      </w:tr>
      <w:tr w:rsidR="001D681D" w:rsidRPr="002F401D" w14:paraId="3F772350" w14:textId="77777777" w:rsidTr="00E608CC">
        <w:trPr>
          <w:trHeight w:val="227"/>
        </w:trPr>
        <w:tc>
          <w:tcPr>
            <w:tcW w:w="846" w:type="dxa"/>
            <w:tcBorders>
              <w:top w:val="single" w:sz="4" w:space="0" w:color="8EAADB"/>
            </w:tcBorders>
            <w:shd w:val="clear" w:color="auto" w:fill="auto"/>
            <w:tcMar>
              <w:bottom w:w="113" w:type="dxa"/>
            </w:tcMar>
          </w:tcPr>
          <w:p w14:paraId="2E1FC9C6" w14:textId="77777777" w:rsidR="001D681D" w:rsidRPr="00346C5E" w:rsidRDefault="001D681D" w:rsidP="001D681D">
            <w:pPr>
              <w:pStyle w:val="Standard"/>
              <w:ind w:left="720"/>
              <w:rPr>
                <w:rFonts w:ascii="Calibri Light" w:hAnsi="Calibri Light"/>
                <w:b/>
                <w:bCs/>
                <w:color w:val="000000"/>
                <w:sz w:val="20"/>
                <w:szCs w:val="20"/>
              </w:rPr>
            </w:pPr>
          </w:p>
        </w:tc>
        <w:tc>
          <w:tcPr>
            <w:tcW w:w="283" w:type="dxa"/>
            <w:tcBorders>
              <w:top w:val="single" w:sz="4" w:space="0" w:color="8EAADB"/>
            </w:tcBorders>
          </w:tcPr>
          <w:p w14:paraId="148C8873" w14:textId="77777777" w:rsidR="001D681D" w:rsidRPr="001232F8" w:rsidRDefault="001D681D" w:rsidP="001D681D">
            <w:pPr>
              <w:pStyle w:val="Standard"/>
              <w:rPr>
                <w:rFonts w:ascii="Calibri Light" w:hAnsi="Calibri Light"/>
                <w:b/>
                <w:bCs/>
                <w:color w:val="000000"/>
                <w:sz w:val="20"/>
                <w:szCs w:val="20"/>
              </w:rPr>
            </w:pPr>
          </w:p>
        </w:tc>
        <w:tc>
          <w:tcPr>
            <w:tcW w:w="8647" w:type="dxa"/>
            <w:tcBorders>
              <w:top w:val="single" w:sz="4" w:space="0" w:color="8EAADB"/>
            </w:tcBorders>
            <w:shd w:val="clear" w:color="auto" w:fill="auto"/>
            <w:tcMar>
              <w:left w:w="284" w:type="dxa"/>
              <w:bottom w:w="113" w:type="dxa"/>
            </w:tcMar>
          </w:tcPr>
          <w:p w14:paraId="6E5B5D3F" w14:textId="5D120216" w:rsidR="001D681D" w:rsidRDefault="001D681D" w:rsidP="001D681D">
            <w:pPr>
              <w:pStyle w:val="Standard"/>
              <w:rPr>
                <w:rFonts w:ascii="Calibri Light" w:hAnsi="Calibri Light"/>
                <w:b/>
                <w:color w:val="000000"/>
                <w:sz w:val="20"/>
                <w:szCs w:val="20"/>
              </w:rPr>
            </w:pPr>
            <w:r w:rsidRPr="00346C5E">
              <w:rPr>
                <w:rFonts w:asciiTheme="majorHAnsi" w:hAnsiTheme="majorHAnsi" w:cstheme="majorHAnsi"/>
                <w:i/>
                <w:iCs/>
                <w:color w:val="222222"/>
                <w:sz w:val="20"/>
                <w:szCs w:val="20"/>
                <w:shd w:val="clear" w:color="auto" w:fill="FFFFFF"/>
              </w:rPr>
              <w:t xml:space="preserve">There being no material change to report, the Board deferred </w:t>
            </w:r>
            <w:r>
              <w:rPr>
                <w:rFonts w:asciiTheme="majorHAnsi" w:hAnsiTheme="majorHAnsi" w:cstheme="majorHAnsi"/>
                <w:i/>
                <w:iCs/>
                <w:color w:val="222222"/>
                <w:sz w:val="20"/>
                <w:szCs w:val="20"/>
                <w:shd w:val="clear" w:color="auto" w:fill="FFFFFF"/>
              </w:rPr>
              <w:t xml:space="preserve">any </w:t>
            </w:r>
            <w:r w:rsidRPr="00346C5E">
              <w:rPr>
                <w:rFonts w:asciiTheme="majorHAnsi" w:hAnsiTheme="majorHAnsi" w:cstheme="majorHAnsi"/>
                <w:i/>
                <w:iCs/>
                <w:color w:val="222222"/>
                <w:sz w:val="20"/>
                <w:szCs w:val="20"/>
                <w:shd w:val="clear" w:color="auto" w:fill="FFFFFF"/>
              </w:rPr>
              <w:t>consideration until the next meeting.</w:t>
            </w:r>
          </w:p>
        </w:tc>
        <w:tc>
          <w:tcPr>
            <w:tcW w:w="717" w:type="dxa"/>
            <w:tcBorders>
              <w:top w:val="single" w:sz="4" w:space="0" w:color="8EAADB"/>
            </w:tcBorders>
            <w:shd w:val="clear" w:color="auto" w:fill="auto"/>
            <w:tcMar>
              <w:bottom w:w="113" w:type="dxa"/>
            </w:tcMar>
          </w:tcPr>
          <w:p w14:paraId="42151FF0" w14:textId="77777777" w:rsidR="001D681D" w:rsidRPr="00EE67DB" w:rsidRDefault="001D681D" w:rsidP="001D681D">
            <w:pPr>
              <w:pStyle w:val="Standard"/>
              <w:jc w:val="center"/>
              <w:rPr>
                <w:rFonts w:asciiTheme="minorHAnsi" w:hAnsiTheme="minorHAnsi" w:cstheme="minorHAnsi"/>
                <w:b/>
                <w:bCs/>
                <w:color w:val="000000"/>
                <w:sz w:val="20"/>
                <w:szCs w:val="20"/>
              </w:rPr>
            </w:pPr>
          </w:p>
        </w:tc>
      </w:tr>
      <w:tr w:rsidR="001D681D" w:rsidRPr="002F401D" w14:paraId="167ACB50" w14:textId="77777777" w:rsidTr="00E608CC">
        <w:trPr>
          <w:trHeight w:val="227"/>
        </w:trPr>
        <w:tc>
          <w:tcPr>
            <w:tcW w:w="846" w:type="dxa"/>
            <w:tcBorders>
              <w:top w:val="single" w:sz="4" w:space="0" w:color="8EAADB"/>
            </w:tcBorders>
            <w:shd w:val="clear" w:color="auto" w:fill="auto"/>
            <w:tcMar>
              <w:bottom w:w="113" w:type="dxa"/>
            </w:tcMar>
          </w:tcPr>
          <w:p w14:paraId="72D786B0" w14:textId="77777777" w:rsidR="001D681D" w:rsidRPr="00346C5E" w:rsidRDefault="001D681D" w:rsidP="001D681D">
            <w:pPr>
              <w:pStyle w:val="Standard"/>
              <w:numPr>
                <w:ilvl w:val="0"/>
                <w:numId w:val="23"/>
              </w:numPr>
              <w:jc w:val="center"/>
              <w:rPr>
                <w:rFonts w:ascii="Calibri Light" w:hAnsi="Calibri Light"/>
                <w:b/>
                <w:bCs/>
                <w:color w:val="000000"/>
                <w:sz w:val="20"/>
                <w:szCs w:val="20"/>
              </w:rPr>
            </w:pPr>
          </w:p>
        </w:tc>
        <w:tc>
          <w:tcPr>
            <w:tcW w:w="283" w:type="dxa"/>
            <w:tcBorders>
              <w:top w:val="single" w:sz="4" w:space="0" w:color="8EAADB"/>
            </w:tcBorders>
          </w:tcPr>
          <w:p w14:paraId="5156F629" w14:textId="77777777" w:rsidR="001D681D" w:rsidRPr="001232F8" w:rsidRDefault="001D681D" w:rsidP="001D681D">
            <w:pPr>
              <w:pStyle w:val="Standard"/>
              <w:rPr>
                <w:rFonts w:ascii="Calibri Light" w:hAnsi="Calibri Light"/>
                <w:b/>
                <w:bCs/>
                <w:color w:val="000000"/>
                <w:sz w:val="20"/>
                <w:szCs w:val="20"/>
              </w:rPr>
            </w:pPr>
          </w:p>
        </w:tc>
        <w:tc>
          <w:tcPr>
            <w:tcW w:w="8647" w:type="dxa"/>
            <w:tcBorders>
              <w:top w:val="single" w:sz="4" w:space="0" w:color="8EAADB"/>
            </w:tcBorders>
            <w:shd w:val="clear" w:color="auto" w:fill="auto"/>
            <w:tcMar>
              <w:bottom w:w="113" w:type="dxa"/>
            </w:tcMar>
          </w:tcPr>
          <w:p w14:paraId="102E7636" w14:textId="545BB351" w:rsidR="001D681D" w:rsidRDefault="001D681D" w:rsidP="001D681D">
            <w:pPr>
              <w:pStyle w:val="Standard"/>
              <w:rPr>
                <w:rFonts w:ascii="Calibri Light" w:hAnsi="Calibri Light"/>
                <w:b/>
                <w:color w:val="000000"/>
                <w:sz w:val="20"/>
                <w:szCs w:val="20"/>
              </w:rPr>
            </w:pPr>
            <w:r>
              <w:rPr>
                <w:rFonts w:ascii="Calibri Light" w:hAnsi="Calibri Light"/>
                <w:b/>
                <w:color w:val="000000"/>
                <w:sz w:val="20"/>
                <w:szCs w:val="20"/>
              </w:rPr>
              <w:t>Asset transfers</w:t>
            </w:r>
          </w:p>
        </w:tc>
        <w:tc>
          <w:tcPr>
            <w:tcW w:w="717" w:type="dxa"/>
            <w:tcBorders>
              <w:top w:val="single" w:sz="4" w:space="0" w:color="8EAADB"/>
            </w:tcBorders>
            <w:shd w:val="clear" w:color="auto" w:fill="auto"/>
            <w:tcMar>
              <w:bottom w:w="113" w:type="dxa"/>
            </w:tcMar>
          </w:tcPr>
          <w:p w14:paraId="6179BDFF" w14:textId="77777777" w:rsidR="001D681D" w:rsidRPr="00EE67DB" w:rsidRDefault="001D681D" w:rsidP="001D681D">
            <w:pPr>
              <w:pStyle w:val="Standard"/>
              <w:jc w:val="center"/>
              <w:rPr>
                <w:rFonts w:asciiTheme="minorHAnsi" w:hAnsiTheme="minorHAnsi" w:cstheme="minorHAnsi"/>
                <w:b/>
                <w:bCs/>
                <w:color w:val="000000"/>
                <w:sz w:val="20"/>
                <w:szCs w:val="20"/>
              </w:rPr>
            </w:pPr>
          </w:p>
        </w:tc>
      </w:tr>
      <w:tr w:rsidR="001D681D" w:rsidRPr="002F401D" w14:paraId="5D8AB2C1" w14:textId="77777777" w:rsidTr="00E608CC">
        <w:trPr>
          <w:trHeight w:val="227"/>
        </w:trPr>
        <w:tc>
          <w:tcPr>
            <w:tcW w:w="846" w:type="dxa"/>
            <w:shd w:val="clear" w:color="auto" w:fill="auto"/>
            <w:tcMar>
              <w:bottom w:w="113" w:type="dxa"/>
            </w:tcMar>
          </w:tcPr>
          <w:p w14:paraId="4CB74CFE" w14:textId="1988D586" w:rsidR="001D681D" w:rsidRPr="00514D00" w:rsidRDefault="001D681D" w:rsidP="00514D00">
            <w:pPr>
              <w:pStyle w:val="Standard"/>
              <w:rPr>
                <w:rFonts w:ascii="Calibri Light" w:hAnsi="Calibri Light"/>
                <w:b/>
                <w:bCs/>
                <w:color w:val="000000"/>
                <w:sz w:val="20"/>
                <w:szCs w:val="20"/>
              </w:rPr>
            </w:pPr>
          </w:p>
        </w:tc>
        <w:tc>
          <w:tcPr>
            <w:tcW w:w="283" w:type="dxa"/>
          </w:tcPr>
          <w:p w14:paraId="10A376BD" w14:textId="77777777" w:rsidR="001D681D" w:rsidRPr="001232F8" w:rsidRDefault="001D681D" w:rsidP="001D681D">
            <w:pPr>
              <w:pStyle w:val="Standard"/>
              <w:rPr>
                <w:rFonts w:ascii="Calibri Light" w:hAnsi="Calibri Light"/>
                <w:b/>
                <w:bCs/>
                <w:color w:val="000000"/>
                <w:sz w:val="20"/>
                <w:szCs w:val="20"/>
              </w:rPr>
            </w:pPr>
          </w:p>
          <w:p w14:paraId="2F11806B" w14:textId="506A148E" w:rsidR="001D681D" w:rsidRPr="001232F8" w:rsidRDefault="001D681D" w:rsidP="001D681D">
            <w:pPr>
              <w:pStyle w:val="Standard"/>
              <w:rPr>
                <w:rFonts w:ascii="Calibri Light" w:hAnsi="Calibri Light"/>
                <w:b/>
                <w:bCs/>
                <w:color w:val="000000"/>
                <w:sz w:val="20"/>
                <w:szCs w:val="20"/>
              </w:rPr>
            </w:pPr>
          </w:p>
        </w:tc>
        <w:tc>
          <w:tcPr>
            <w:tcW w:w="8647" w:type="dxa"/>
            <w:tcBorders>
              <w:top w:val="single" w:sz="4" w:space="0" w:color="8EAADB"/>
            </w:tcBorders>
            <w:shd w:val="clear" w:color="auto" w:fill="auto"/>
            <w:tcMar>
              <w:left w:w="284" w:type="dxa"/>
              <w:bottom w:w="113" w:type="dxa"/>
            </w:tcMar>
          </w:tcPr>
          <w:p w14:paraId="4D786209" w14:textId="35A97793" w:rsidR="001D681D" w:rsidRPr="00844EE7" w:rsidRDefault="00B07B34" w:rsidP="001D681D">
            <w:pPr>
              <w:pStyle w:val="Standard"/>
              <w:rPr>
                <w:rFonts w:ascii="Calibri Light" w:hAnsi="Calibri Light"/>
                <w:b/>
                <w:color w:val="000000"/>
                <w:sz w:val="20"/>
                <w:szCs w:val="20"/>
              </w:rPr>
            </w:pPr>
            <w:r>
              <w:rPr>
                <w:rFonts w:asciiTheme="majorHAnsi" w:hAnsiTheme="majorHAnsi" w:cstheme="majorHAnsi"/>
                <w:i/>
                <w:iCs/>
                <w:color w:val="222222"/>
                <w:sz w:val="20"/>
                <w:szCs w:val="20"/>
                <w:shd w:val="clear" w:color="auto" w:fill="FFFFFF"/>
              </w:rPr>
              <w:t xml:space="preserve">It was </w:t>
            </w:r>
            <w:r w:rsidR="00514D00">
              <w:rPr>
                <w:rFonts w:asciiTheme="majorHAnsi" w:hAnsiTheme="majorHAnsi" w:cstheme="majorHAnsi"/>
                <w:i/>
                <w:iCs/>
                <w:color w:val="222222"/>
                <w:sz w:val="20"/>
                <w:szCs w:val="20"/>
                <w:shd w:val="clear" w:color="auto" w:fill="FFFFFF"/>
              </w:rPr>
              <w:t xml:space="preserve">noted </w:t>
            </w:r>
            <w:r>
              <w:rPr>
                <w:rFonts w:asciiTheme="majorHAnsi" w:hAnsiTheme="majorHAnsi" w:cstheme="majorHAnsi"/>
                <w:i/>
                <w:iCs/>
                <w:color w:val="222222"/>
                <w:sz w:val="20"/>
                <w:szCs w:val="20"/>
                <w:shd w:val="clear" w:color="auto" w:fill="FFFFFF"/>
              </w:rPr>
              <w:t>that at the immediately preceding Members’ Meeting the Board had received authorisation</w:t>
            </w:r>
            <w:r w:rsidR="003E0A31">
              <w:rPr>
                <w:rFonts w:asciiTheme="majorHAnsi" w:hAnsiTheme="majorHAnsi" w:cstheme="majorHAnsi"/>
                <w:i/>
                <w:iCs/>
                <w:color w:val="222222"/>
                <w:sz w:val="20"/>
                <w:szCs w:val="20"/>
                <w:shd w:val="clear" w:color="auto" w:fill="FFFFFF"/>
              </w:rPr>
              <w:t>, but not an instruction, to</w:t>
            </w:r>
            <w:r>
              <w:rPr>
                <w:rFonts w:asciiTheme="majorHAnsi" w:hAnsiTheme="majorHAnsi" w:cstheme="majorHAnsi"/>
                <w:i/>
                <w:iCs/>
                <w:color w:val="222222"/>
                <w:sz w:val="20"/>
                <w:szCs w:val="20"/>
                <w:shd w:val="clear" w:color="auto" w:fill="FFFFFF"/>
              </w:rPr>
              <w:t xml:space="preserve"> proceed with the acquisitions</w:t>
            </w:r>
            <w:r w:rsidR="003E0A31">
              <w:rPr>
                <w:rFonts w:asciiTheme="majorHAnsi" w:hAnsiTheme="majorHAnsi" w:cstheme="majorHAnsi"/>
                <w:i/>
                <w:iCs/>
                <w:color w:val="222222"/>
                <w:sz w:val="20"/>
                <w:szCs w:val="20"/>
                <w:shd w:val="clear" w:color="auto" w:fill="FFFFFF"/>
              </w:rPr>
              <w:t xml:space="preserve"> of the Play Park and </w:t>
            </w:r>
            <w:r w:rsidR="00A12C70">
              <w:rPr>
                <w:rFonts w:asciiTheme="majorHAnsi" w:hAnsiTheme="majorHAnsi" w:cstheme="majorHAnsi"/>
                <w:i/>
                <w:iCs/>
                <w:color w:val="222222"/>
                <w:sz w:val="20"/>
                <w:szCs w:val="20"/>
                <w:shd w:val="clear" w:color="auto" w:fill="FFFFFF"/>
              </w:rPr>
              <w:t xml:space="preserve">of </w:t>
            </w:r>
            <w:r w:rsidR="003E0A31">
              <w:rPr>
                <w:rFonts w:asciiTheme="majorHAnsi" w:hAnsiTheme="majorHAnsi" w:cstheme="majorHAnsi"/>
                <w:i/>
                <w:iCs/>
                <w:color w:val="222222"/>
                <w:sz w:val="20"/>
                <w:szCs w:val="20"/>
                <w:shd w:val="clear" w:color="auto" w:fill="FFFFFF"/>
              </w:rPr>
              <w:t xml:space="preserve">the Community Centre.  </w:t>
            </w:r>
            <w:r w:rsidR="00A47546">
              <w:rPr>
                <w:rFonts w:asciiTheme="majorHAnsi" w:hAnsiTheme="majorHAnsi" w:cstheme="majorHAnsi"/>
                <w:i/>
                <w:iCs/>
                <w:color w:val="222222"/>
                <w:sz w:val="20"/>
                <w:szCs w:val="20"/>
                <w:shd w:val="clear" w:color="auto" w:fill="FFFFFF"/>
              </w:rPr>
              <w:t>After discussion t</w:t>
            </w:r>
            <w:r w:rsidR="003E0A31">
              <w:rPr>
                <w:rFonts w:asciiTheme="majorHAnsi" w:hAnsiTheme="majorHAnsi" w:cstheme="majorHAnsi"/>
                <w:i/>
                <w:iCs/>
                <w:color w:val="222222"/>
                <w:sz w:val="20"/>
                <w:szCs w:val="20"/>
                <w:shd w:val="clear" w:color="auto" w:fill="FFFFFF"/>
              </w:rPr>
              <w:t xml:space="preserve">he Board authorised the Chair to proceed to complete the Play Park </w:t>
            </w:r>
            <w:r w:rsidR="00A47546">
              <w:rPr>
                <w:rFonts w:asciiTheme="majorHAnsi" w:hAnsiTheme="majorHAnsi" w:cstheme="majorHAnsi"/>
                <w:i/>
                <w:iCs/>
                <w:color w:val="222222"/>
                <w:sz w:val="20"/>
                <w:szCs w:val="20"/>
                <w:shd w:val="clear" w:color="auto" w:fill="FFFFFF"/>
              </w:rPr>
              <w:t>acquisition on the terms provisionally agreed and to continue to attempt to finalise acceptable terms for the Community centre acquisition, in particular the terms of the Economic Development Burden clawback.</w:t>
            </w:r>
            <w:r w:rsidR="00965D48">
              <w:rPr>
                <w:rFonts w:asciiTheme="majorHAnsi" w:hAnsiTheme="majorHAnsi" w:cstheme="majorHAnsi"/>
                <w:i/>
                <w:iCs/>
                <w:color w:val="222222"/>
                <w:sz w:val="20"/>
                <w:szCs w:val="20"/>
                <w:shd w:val="clear" w:color="auto" w:fill="FFFFFF"/>
              </w:rPr>
              <w:t xml:space="preserve"> </w:t>
            </w:r>
          </w:p>
        </w:tc>
        <w:tc>
          <w:tcPr>
            <w:tcW w:w="717" w:type="dxa"/>
            <w:tcBorders>
              <w:top w:val="single" w:sz="4" w:space="0" w:color="8EAADB"/>
            </w:tcBorders>
            <w:shd w:val="clear" w:color="auto" w:fill="auto"/>
            <w:tcMar>
              <w:bottom w:w="113" w:type="dxa"/>
            </w:tcMar>
          </w:tcPr>
          <w:p w14:paraId="1E55D2F5" w14:textId="36DE1E43" w:rsidR="001D681D" w:rsidRPr="00EE67DB" w:rsidRDefault="001D681D" w:rsidP="001D681D">
            <w:pPr>
              <w:pStyle w:val="Standard"/>
              <w:jc w:val="center"/>
              <w:rPr>
                <w:rFonts w:asciiTheme="minorHAnsi" w:hAnsiTheme="minorHAnsi" w:cstheme="minorHAnsi"/>
                <w:b/>
                <w:bCs/>
                <w:color w:val="000000"/>
                <w:sz w:val="20"/>
                <w:szCs w:val="20"/>
              </w:rPr>
            </w:pPr>
          </w:p>
        </w:tc>
      </w:tr>
      <w:tr w:rsidR="00167CA9" w:rsidRPr="002F401D" w14:paraId="567D24C2" w14:textId="77777777" w:rsidTr="00E608CC">
        <w:trPr>
          <w:trHeight w:val="227"/>
        </w:trPr>
        <w:tc>
          <w:tcPr>
            <w:tcW w:w="846" w:type="dxa"/>
            <w:tcBorders>
              <w:top w:val="single" w:sz="4" w:space="0" w:color="8EAADB"/>
            </w:tcBorders>
            <w:shd w:val="clear" w:color="auto" w:fill="auto"/>
            <w:tcMar>
              <w:bottom w:w="113" w:type="dxa"/>
            </w:tcMar>
          </w:tcPr>
          <w:p w14:paraId="07468847" w14:textId="77777777" w:rsidR="00167CA9" w:rsidRPr="00346C5E" w:rsidRDefault="00167CA9" w:rsidP="00167CA9">
            <w:pPr>
              <w:pStyle w:val="Standard"/>
              <w:numPr>
                <w:ilvl w:val="0"/>
                <w:numId w:val="23"/>
              </w:numPr>
              <w:jc w:val="center"/>
              <w:rPr>
                <w:rFonts w:ascii="Calibri Light" w:hAnsi="Calibri Light"/>
                <w:b/>
                <w:bCs/>
                <w:color w:val="000000"/>
                <w:sz w:val="20"/>
                <w:szCs w:val="20"/>
              </w:rPr>
            </w:pPr>
          </w:p>
        </w:tc>
        <w:tc>
          <w:tcPr>
            <w:tcW w:w="283" w:type="dxa"/>
            <w:tcBorders>
              <w:top w:val="single" w:sz="4" w:space="0" w:color="8EAADB"/>
            </w:tcBorders>
          </w:tcPr>
          <w:p w14:paraId="37E6AF4F" w14:textId="77777777" w:rsidR="00167CA9" w:rsidRPr="001232F8" w:rsidRDefault="00167CA9" w:rsidP="00A936F7">
            <w:pPr>
              <w:pStyle w:val="Standard"/>
              <w:rPr>
                <w:rFonts w:ascii="Calibri Light" w:hAnsi="Calibri Light"/>
                <w:b/>
                <w:bCs/>
                <w:color w:val="000000"/>
                <w:sz w:val="20"/>
                <w:szCs w:val="20"/>
              </w:rPr>
            </w:pPr>
          </w:p>
        </w:tc>
        <w:tc>
          <w:tcPr>
            <w:tcW w:w="8647" w:type="dxa"/>
            <w:tcBorders>
              <w:top w:val="single" w:sz="4" w:space="0" w:color="8EAADB"/>
            </w:tcBorders>
            <w:shd w:val="clear" w:color="auto" w:fill="auto"/>
            <w:tcMar>
              <w:bottom w:w="113" w:type="dxa"/>
            </w:tcMar>
          </w:tcPr>
          <w:p w14:paraId="27E04749" w14:textId="7BE40335" w:rsidR="00167CA9" w:rsidRDefault="00167CA9" w:rsidP="00A936F7">
            <w:pPr>
              <w:pStyle w:val="Standard"/>
              <w:rPr>
                <w:rFonts w:ascii="Calibri Light" w:hAnsi="Calibri Light"/>
                <w:b/>
                <w:color w:val="000000"/>
                <w:sz w:val="20"/>
                <w:szCs w:val="20"/>
              </w:rPr>
            </w:pPr>
            <w:r>
              <w:rPr>
                <w:rFonts w:ascii="Calibri Light" w:hAnsi="Calibri Light"/>
                <w:b/>
                <w:color w:val="000000"/>
                <w:sz w:val="20"/>
                <w:szCs w:val="20"/>
              </w:rPr>
              <w:t xml:space="preserve">Subcommittees  - </w:t>
            </w:r>
            <w:r>
              <w:rPr>
                <w:rFonts w:ascii="Calibri Light" w:hAnsi="Calibri Light"/>
                <w:bCs/>
                <w:color w:val="000000"/>
                <w:sz w:val="18"/>
                <w:szCs w:val="18"/>
              </w:rPr>
              <w:t>full committees of the Board have executive authority</w:t>
            </w:r>
            <w:r w:rsidR="000572E2">
              <w:rPr>
                <w:rFonts w:ascii="Calibri Light" w:hAnsi="Calibri Light"/>
                <w:bCs/>
                <w:color w:val="000000"/>
                <w:sz w:val="18"/>
                <w:szCs w:val="18"/>
              </w:rPr>
              <w:t xml:space="preserve"> to bind the charity and are required to prepare formal minutes that, under our constitution, </w:t>
            </w:r>
            <w:r w:rsidR="00A34023">
              <w:rPr>
                <w:rFonts w:ascii="Calibri Light" w:hAnsi="Calibri Light"/>
                <w:bCs/>
                <w:color w:val="000000"/>
                <w:sz w:val="18"/>
                <w:szCs w:val="18"/>
              </w:rPr>
              <w:t>can be required to be disclosed to any member of the public on demand (as applies with these minutes)</w:t>
            </w:r>
            <w:r w:rsidR="00EF174D">
              <w:rPr>
                <w:rFonts w:ascii="Calibri Light" w:hAnsi="Calibri Light"/>
                <w:bCs/>
                <w:color w:val="000000"/>
                <w:sz w:val="18"/>
                <w:szCs w:val="18"/>
              </w:rPr>
              <w:t xml:space="preserve"> </w:t>
            </w:r>
            <w:r w:rsidR="00827B01">
              <w:rPr>
                <w:rFonts w:ascii="Calibri Light" w:hAnsi="Calibri Light"/>
                <w:bCs/>
                <w:color w:val="000000"/>
                <w:sz w:val="18"/>
                <w:szCs w:val="18"/>
              </w:rPr>
              <w:t>–</w:t>
            </w:r>
            <w:r w:rsidR="00EF174D">
              <w:rPr>
                <w:rFonts w:ascii="Calibri Light" w:hAnsi="Calibri Light"/>
                <w:bCs/>
                <w:color w:val="000000"/>
                <w:sz w:val="18"/>
                <w:szCs w:val="18"/>
              </w:rPr>
              <w:t xml:space="preserve"> this</w:t>
            </w:r>
            <w:r w:rsidR="00827B01">
              <w:rPr>
                <w:rFonts w:ascii="Calibri Light" w:hAnsi="Calibri Light"/>
                <w:bCs/>
                <w:color w:val="000000"/>
                <w:sz w:val="18"/>
                <w:szCs w:val="18"/>
              </w:rPr>
              <w:t xml:space="preserve"> </w:t>
            </w:r>
            <w:r w:rsidR="00EF174D">
              <w:rPr>
                <w:rFonts w:ascii="Calibri Light" w:hAnsi="Calibri Light"/>
                <w:bCs/>
                <w:color w:val="000000"/>
                <w:sz w:val="18"/>
                <w:szCs w:val="18"/>
              </w:rPr>
              <w:t>charity only has advisory sub-committees.</w:t>
            </w:r>
          </w:p>
        </w:tc>
        <w:tc>
          <w:tcPr>
            <w:tcW w:w="717" w:type="dxa"/>
            <w:tcBorders>
              <w:top w:val="single" w:sz="4" w:space="0" w:color="8EAADB"/>
            </w:tcBorders>
            <w:shd w:val="clear" w:color="auto" w:fill="auto"/>
            <w:tcMar>
              <w:bottom w:w="113" w:type="dxa"/>
            </w:tcMar>
          </w:tcPr>
          <w:p w14:paraId="621B9056" w14:textId="77777777" w:rsidR="00167CA9" w:rsidRPr="00EE67DB" w:rsidRDefault="00167CA9" w:rsidP="00A936F7">
            <w:pPr>
              <w:pStyle w:val="Standard"/>
              <w:jc w:val="center"/>
              <w:rPr>
                <w:rFonts w:asciiTheme="minorHAnsi" w:hAnsiTheme="minorHAnsi" w:cstheme="minorHAnsi"/>
                <w:b/>
                <w:bCs/>
                <w:color w:val="000000"/>
                <w:sz w:val="20"/>
                <w:szCs w:val="20"/>
              </w:rPr>
            </w:pPr>
          </w:p>
        </w:tc>
      </w:tr>
      <w:tr w:rsidR="00421B48" w:rsidRPr="002F401D" w14:paraId="6A5A16BA" w14:textId="77777777" w:rsidTr="00E608CC">
        <w:trPr>
          <w:trHeight w:val="227"/>
        </w:trPr>
        <w:tc>
          <w:tcPr>
            <w:tcW w:w="846" w:type="dxa"/>
            <w:tcBorders>
              <w:top w:val="single" w:sz="4" w:space="0" w:color="8EAADB"/>
            </w:tcBorders>
            <w:shd w:val="clear" w:color="auto" w:fill="auto"/>
            <w:tcMar>
              <w:bottom w:w="113" w:type="dxa"/>
            </w:tcMar>
          </w:tcPr>
          <w:p w14:paraId="5F4A4BF9" w14:textId="77777777" w:rsidR="00421B48" w:rsidRPr="00346C5E" w:rsidRDefault="00421B48" w:rsidP="00421B48">
            <w:pPr>
              <w:pStyle w:val="Standard"/>
              <w:ind w:left="720"/>
              <w:rPr>
                <w:rFonts w:ascii="Calibri Light" w:hAnsi="Calibri Light"/>
                <w:b/>
                <w:bCs/>
                <w:color w:val="000000"/>
                <w:sz w:val="20"/>
                <w:szCs w:val="20"/>
              </w:rPr>
            </w:pPr>
          </w:p>
        </w:tc>
        <w:tc>
          <w:tcPr>
            <w:tcW w:w="283" w:type="dxa"/>
            <w:tcBorders>
              <w:top w:val="single" w:sz="4" w:space="0" w:color="8EAADB"/>
            </w:tcBorders>
          </w:tcPr>
          <w:p w14:paraId="4051859F" w14:textId="77777777" w:rsidR="00421B48" w:rsidRPr="001232F8" w:rsidRDefault="00421B48" w:rsidP="00A936F7">
            <w:pPr>
              <w:pStyle w:val="Standard"/>
              <w:rPr>
                <w:rFonts w:ascii="Calibri Light" w:hAnsi="Calibri Light"/>
                <w:b/>
                <w:bCs/>
                <w:color w:val="000000"/>
                <w:sz w:val="20"/>
                <w:szCs w:val="20"/>
              </w:rPr>
            </w:pPr>
          </w:p>
        </w:tc>
        <w:tc>
          <w:tcPr>
            <w:tcW w:w="8647" w:type="dxa"/>
            <w:tcBorders>
              <w:top w:val="single" w:sz="4" w:space="0" w:color="8EAADB"/>
            </w:tcBorders>
            <w:shd w:val="clear" w:color="auto" w:fill="auto"/>
            <w:tcMar>
              <w:left w:w="284" w:type="dxa"/>
              <w:bottom w:w="113" w:type="dxa"/>
            </w:tcMar>
          </w:tcPr>
          <w:p w14:paraId="45BB3539" w14:textId="415D03E4" w:rsidR="00421B48" w:rsidRDefault="00421B48" w:rsidP="00A936F7">
            <w:pPr>
              <w:pStyle w:val="Standard"/>
              <w:rPr>
                <w:rFonts w:ascii="Calibri Light" w:hAnsi="Calibri Light"/>
                <w:bCs/>
                <w:i/>
                <w:iCs/>
                <w:color w:val="000000"/>
                <w:sz w:val="20"/>
                <w:szCs w:val="20"/>
              </w:rPr>
            </w:pPr>
            <w:r w:rsidRPr="001B55A0">
              <w:rPr>
                <w:rFonts w:ascii="Calibri Light" w:hAnsi="Calibri Light"/>
                <w:bCs/>
                <w:i/>
                <w:iCs/>
                <w:color w:val="000000"/>
                <w:sz w:val="20"/>
                <w:szCs w:val="20"/>
              </w:rPr>
              <w:t>There being no material change to report, the Board deferred any consideration until the next meeting.</w:t>
            </w:r>
            <w:r w:rsidR="00A12C70" w:rsidRPr="001B55A0">
              <w:rPr>
                <w:rFonts w:ascii="Calibri Light" w:hAnsi="Calibri Light"/>
                <w:bCs/>
                <w:i/>
                <w:iCs/>
                <w:color w:val="000000"/>
                <w:sz w:val="20"/>
                <w:szCs w:val="20"/>
              </w:rPr>
              <w:t xml:space="preserve">  It was agreed that the Compliance, Governance &amp; Financial subcommittee would be chaired by MLM; Community Centre Operations by DJC</w:t>
            </w:r>
            <w:r w:rsidR="00C40232" w:rsidRPr="001B55A0">
              <w:rPr>
                <w:rFonts w:ascii="Calibri Light" w:hAnsi="Calibri Light"/>
                <w:bCs/>
                <w:i/>
                <w:iCs/>
                <w:color w:val="000000"/>
                <w:sz w:val="20"/>
                <w:szCs w:val="20"/>
              </w:rPr>
              <w:t>; Play Park project by FC and Grants &amp; Charity Fund raising by AW.</w:t>
            </w:r>
            <w:r w:rsidR="00AD04B3">
              <w:rPr>
                <w:rFonts w:ascii="Calibri Light" w:hAnsi="Calibri Light"/>
                <w:bCs/>
                <w:i/>
                <w:iCs/>
                <w:color w:val="000000"/>
                <w:sz w:val="20"/>
                <w:szCs w:val="20"/>
              </w:rPr>
              <w:t xml:space="preserve">  </w:t>
            </w:r>
            <w:r w:rsidR="00965D48">
              <w:rPr>
                <w:rFonts w:ascii="Calibri Light" w:hAnsi="Calibri Light"/>
                <w:bCs/>
                <w:i/>
                <w:iCs/>
                <w:color w:val="000000"/>
                <w:sz w:val="20"/>
                <w:szCs w:val="20"/>
              </w:rPr>
              <w:t>Agreed</w:t>
            </w:r>
          </w:p>
          <w:p w14:paraId="127FE966" w14:textId="5A4766E9" w:rsidR="00AD04B3" w:rsidRPr="001B55A0" w:rsidRDefault="00AD04B3" w:rsidP="00A936F7">
            <w:pPr>
              <w:pStyle w:val="Standard"/>
              <w:rPr>
                <w:rFonts w:ascii="Calibri Light" w:hAnsi="Calibri Light"/>
                <w:bCs/>
                <w:i/>
                <w:iCs/>
                <w:color w:val="000000"/>
                <w:sz w:val="20"/>
                <w:szCs w:val="20"/>
              </w:rPr>
            </w:pPr>
            <w:r>
              <w:rPr>
                <w:rFonts w:ascii="Calibri Light" w:hAnsi="Calibri Light"/>
                <w:bCs/>
                <w:i/>
                <w:iCs/>
                <w:color w:val="000000"/>
                <w:sz w:val="20"/>
                <w:szCs w:val="20"/>
              </w:rPr>
              <w:t>Note – consideration might be given to setting up a sub-committee to develop the re-use projec</w:t>
            </w:r>
            <w:r w:rsidR="00AC0B94">
              <w:rPr>
                <w:rFonts w:ascii="Calibri Light" w:hAnsi="Calibri Light"/>
                <w:bCs/>
                <w:i/>
                <w:iCs/>
                <w:color w:val="000000"/>
                <w:sz w:val="20"/>
                <w:szCs w:val="20"/>
              </w:rPr>
              <w:t>t</w:t>
            </w:r>
            <w:r>
              <w:rPr>
                <w:rFonts w:ascii="Calibri Light" w:hAnsi="Calibri Light"/>
                <w:bCs/>
                <w:i/>
                <w:iCs/>
                <w:color w:val="000000"/>
                <w:sz w:val="20"/>
                <w:szCs w:val="20"/>
              </w:rPr>
              <w:t>?</w:t>
            </w:r>
          </w:p>
        </w:tc>
        <w:tc>
          <w:tcPr>
            <w:tcW w:w="717" w:type="dxa"/>
            <w:tcBorders>
              <w:top w:val="single" w:sz="4" w:space="0" w:color="8EAADB"/>
            </w:tcBorders>
            <w:shd w:val="clear" w:color="auto" w:fill="auto"/>
            <w:tcMar>
              <w:bottom w:w="113" w:type="dxa"/>
            </w:tcMar>
          </w:tcPr>
          <w:p w14:paraId="5029B037" w14:textId="77777777" w:rsidR="00421B48" w:rsidRPr="00EE67DB" w:rsidRDefault="00421B48" w:rsidP="00A936F7">
            <w:pPr>
              <w:pStyle w:val="Standard"/>
              <w:jc w:val="center"/>
              <w:rPr>
                <w:rFonts w:asciiTheme="minorHAnsi" w:hAnsiTheme="minorHAnsi" w:cstheme="minorHAnsi"/>
                <w:b/>
                <w:bCs/>
                <w:color w:val="000000"/>
                <w:sz w:val="20"/>
                <w:szCs w:val="20"/>
              </w:rPr>
            </w:pPr>
          </w:p>
        </w:tc>
      </w:tr>
      <w:tr w:rsidR="001B55A0" w:rsidRPr="002F401D" w14:paraId="445ABFFD" w14:textId="77777777" w:rsidTr="00E608CC">
        <w:trPr>
          <w:trHeight w:val="227"/>
        </w:trPr>
        <w:tc>
          <w:tcPr>
            <w:tcW w:w="846" w:type="dxa"/>
            <w:tcBorders>
              <w:top w:val="single" w:sz="4" w:space="0" w:color="8EAADB"/>
            </w:tcBorders>
            <w:shd w:val="clear" w:color="auto" w:fill="auto"/>
            <w:tcMar>
              <w:bottom w:w="113" w:type="dxa"/>
            </w:tcMar>
          </w:tcPr>
          <w:p w14:paraId="591EAB1E" w14:textId="34FB1862" w:rsidR="006B7B0B" w:rsidRPr="00346C5E" w:rsidRDefault="006B7B0B" w:rsidP="006B7B0B">
            <w:pPr>
              <w:pStyle w:val="Standard"/>
              <w:rPr>
                <w:rFonts w:ascii="Calibri Light" w:hAnsi="Calibri Light"/>
                <w:b/>
                <w:bCs/>
                <w:color w:val="000000"/>
                <w:sz w:val="20"/>
                <w:szCs w:val="20"/>
              </w:rPr>
            </w:pPr>
          </w:p>
        </w:tc>
        <w:tc>
          <w:tcPr>
            <w:tcW w:w="283" w:type="dxa"/>
            <w:tcBorders>
              <w:top w:val="single" w:sz="4" w:space="0" w:color="8EAADB"/>
            </w:tcBorders>
          </w:tcPr>
          <w:p w14:paraId="08977FC2" w14:textId="61594B52" w:rsidR="001B55A0" w:rsidRPr="001232F8" w:rsidRDefault="001B55A0" w:rsidP="001B55A0">
            <w:pPr>
              <w:pStyle w:val="Standard"/>
              <w:rPr>
                <w:rFonts w:ascii="Calibri Light" w:hAnsi="Calibri Light"/>
                <w:b/>
                <w:bCs/>
                <w:color w:val="000000"/>
                <w:sz w:val="20"/>
                <w:szCs w:val="20"/>
              </w:rPr>
            </w:pPr>
            <w:r w:rsidRPr="00AB0CB1">
              <w:rPr>
                <w:rFonts w:ascii="Helvetica Neue" w:hAnsi="Helvetica Neue"/>
                <w:color w:val="000000"/>
                <w:sz w:val="18"/>
                <w:szCs w:val="18"/>
              </w:rPr>
              <w:t>A</w:t>
            </w:r>
          </w:p>
        </w:tc>
        <w:tc>
          <w:tcPr>
            <w:tcW w:w="8647" w:type="dxa"/>
            <w:tcBorders>
              <w:top w:val="single" w:sz="4" w:space="0" w:color="8EAADB"/>
            </w:tcBorders>
            <w:shd w:val="clear" w:color="auto" w:fill="auto"/>
            <w:tcMar>
              <w:bottom w:w="113" w:type="dxa"/>
            </w:tcMar>
          </w:tcPr>
          <w:p w14:paraId="370CF17F" w14:textId="39AB6E3E" w:rsidR="001B55A0" w:rsidRPr="00346C5E" w:rsidRDefault="001B55A0" w:rsidP="001B55A0">
            <w:pPr>
              <w:pStyle w:val="Standard"/>
              <w:rPr>
                <w:rFonts w:asciiTheme="majorHAnsi" w:hAnsiTheme="majorHAnsi" w:cstheme="majorHAnsi"/>
                <w:i/>
                <w:iCs/>
                <w:color w:val="222222"/>
                <w:sz w:val="20"/>
                <w:szCs w:val="20"/>
                <w:shd w:val="clear" w:color="auto" w:fill="FFFFFF"/>
              </w:rPr>
            </w:pPr>
            <w:r w:rsidRPr="00EE67DB">
              <w:rPr>
                <w:rFonts w:asciiTheme="minorHAnsi" w:hAnsiTheme="minorHAnsi" w:cstheme="minorHAnsi"/>
                <w:b/>
                <w:bCs/>
                <w:color w:val="000000"/>
                <w:sz w:val="20"/>
                <w:szCs w:val="20"/>
              </w:rPr>
              <w:t>Compliance, Governance &amp; Financial</w:t>
            </w:r>
          </w:p>
        </w:tc>
        <w:tc>
          <w:tcPr>
            <w:tcW w:w="717" w:type="dxa"/>
            <w:tcBorders>
              <w:top w:val="single" w:sz="4" w:space="0" w:color="8EAADB"/>
            </w:tcBorders>
            <w:shd w:val="clear" w:color="auto" w:fill="auto"/>
            <w:tcMar>
              <w:bottom w:w="113" w:type="dxa"/>
            </w:tcMar>
          </w:tcPr>
          <w:p w14:paraId="06995B93" w14:textId="260B40DA" w:rsidR="001B55A0" w:rsidRPr="00EE67DB" w:rsidRDefault="00AA3BF5" w:rsidP="001B55A0">
            <w:pPr>
              <w:pStyle w:val="Standard"/>
              <w:jc w:val="center"/>
              <w:rPr>
                <w:rFonts w:asciiTheme="minorHAnsi" w:hAnsiTheme="minorHAnsi" w:cstheme="minorHAnsi"/>
                <w:b/>
                <w:bCs/>
                <w:color w:val="000000"/>
                <w:sz w:val="20"/>
                <w:szCs w:val="20"/>
              </w:rPr>
            </w:pPr>
            <w:r>
              <w:rPr>
                <w:rFonts w:ascii="Calibri Light" w:hAnsi="Calibri Light"/>
                <w:b/>
                <w:bCs/>
                <w:color w:val="000000"/>
                <w:sz w:val="18"/>
                <w:szCs w:val="18"/>
              </w:rPr>
              <w:t>MLM</w:t>
            </w:r>
          </w:p>
        </w:tc>
      </w:tr>
      <w:tr w:rsidR="006B7B0B" w:rsidRPr="002C3159" w14:paraId="54599B3F" w14:textId="77777777" w:rsidTr="00E608CC">
        <w:trPr>
          <w:trHeight w:val="227"/>
        </w:trPr>
        <w:tc>
          <w:tcPr>
            <w:tcW w:w="846" w:type="dxa"/>
            <w:vMerge w:val="restart"/>
            <w:shd w:val="clear" w:color="auto" w:fill="auto"/>
            <w:tcMar>
              <w:bottom w:w="113" w:type="dxa"/>
            </w:tcMar>
          </w:tcPr>
          <w:p w14:paraId="0CD97A03" w14:textId="77777777" w:rsidR="006B7B0B" w:rsidRPr="00346C5E" w:rsidRDefault="006B7B0B" w:rsidP="00A936F7">
            <w:pPr>
              <w:pStyle w:val="Standard"/>
              <w:ind w:left="720"/>
              <w:rPr>
                <w:rFonts w:ascii="Calibri Light" w:hAnsi="Calibri Light"/>
                <w:b/>
                <w:bCs/>
                <w:color w:val="000000"/>
                <w:sz w:val="20"/>
                <w:szCs w:val="20"/>
              </w:rPr>
            </w:pPr>
          </w:p>
          <w:p w14:paraId="0E2A8BAD" w14:textId="77777777" w:rsidR="006B7B0B" w:rsidRPr="00346C5E" w:rsidRDefault="006B7B0B" w:rsidP="00A936F7">
            <w:pPr>
              <w:pStyle w:val="Standard"/>
              <w:ind w:left="720"/>
              <w:rPr>
                <w:rFonts w:ascii="Calibri Light" w:hAnsi="Calibri Light"/>
                <w:b/>
                <w:bCs/>
                <w:color w:val="000000"/>
                <w:sz w:val="20"/>
                <w:szCs w:val="20"/>
              </w:rPr>
            </w:pPr>
          </w:p>
        </w:tc>
        <w:tc>
          <w:tcPr>
            <w:tcW w:w="283" w:type="dxa"/>
          </w:tcPr>
          <w:p w14:paraId="113D235F" w14:textId="77777777" w:rsidR="006B7B0B" w:rsidRPr="001232F8" w:rsidRDefault="006B7B0B" w:rsidP="00A936F7">
            <w:pPr>
              <w:pStyle w:val="Standard"/>
              <w:rPr>
                <w:rFonts w:ascii="Calibri Light" w:hAnsi="Calibri Light"/>
                <w:b/>
                <w:bCs/>
                <w:color w:val="000000"/>
                <w:sz w:val="20"/>
                <w:szCs w:val="20"/>
              </w:rPr>
            </w:pPr>
          </w:p>
        </w:tc>
        <w:tc>
          <w:tcPr>
            <w:tcW w:w="8647" w:type="dxa"/>
            <w:shd w:val="clear" w:color="auto" w:fill="auto"/>
            <w:tcMar>
              <w:left w:w="284" w:type="dxa"/>
              <w:bottom w:w="113" w:type="dxa"/>
            </w:tcMar>
          </w:tcPr>
          <w:p w14:paraId="7182BDD6" w14:textId="167DC2BE" w:rsidR="006B7B0B" w:rsidRPr="00EE67DB" w:rsidRDefault="006B7B0B" w:rsidP="00A936F7">
            <w:pPr>
              <w:pStyle w:val="Standard"/>
              <w:rPr>
                <w:rFonts w:asciiTheme="minorHAnsi" w:hAnsiTheme="minorHAnsi" w:cstheme="minorHAnsi"/>
                <w:b/>
                <w:bCs/>
                <w:color w:val="000000"/>
                <w:sz w:val="20"/>
                <w:szCs w:val="20"/>
              </w:rPr>
            </w:pPr>
            <w:r>
              <w:rPr>
                <w:rFonts w:ascii="Calibri Light" w:hAnsi="Calibri Light"/>
                <w:bCs/>
                <w:i/>
                <w:iCs/>
                <w:color w:val="000000"/>
                <w:sz w:val="20"/>
                <w:szCs w:val="20"/>
              </w:rPr>
              <w:t xml:space="preserve">MLM reported that DK had agreed to act in an advisory capacity as a member and was approaching </w:t>
            </w:r>
            <w:r w:rsidR="00894B2E">
              <w:rPr>
                <w:rFonts w:ascii="Calibri Light" w:hAnsi="Calibri Light"/>
                <w:bCs/>
                <w:i/>
                <w:iCs/>
                <w:color w:val="000000"/>
                <w:sz w:val="20"/>
                <w:szCs w:val="20"/>
              </w:rPr>
              <w:t>a member</w:t>
            </w:r>
            <w:r>
              <w:rPr>
                <w:rFonts w:ascii="Calibri Light" w:hAnsi="Calibri Light"/>
                <w:bCs/>
                <w:i/>
                <w:iCs/>
                <w:color w:val="000000"/>
                <w:sz w:val="20"/>
                <w:szCs w:val="20"/>
              </w:rPr>
              <w:t xml:space="preserve"> to ask him to remain as well.  It is intended to report to the Board at an early date with a programme of work that the sub-committee hopes to complete in the 2021/22 year.  DK has agreed to be available to provide advice to all Director-Trustees and Office Bearers as may be required.</w:t>
            </w:r>
          </w:p>
        </w:tc>
        <w:tc>
          <w:tcPr>
            <w:tcW w:w="717" w:type="dxa"/>
            <w:shd w:val="clear" w:color="auto" w:fill="auto"/>
          </w:tcPr>
          <w:p w14:paraId="3FB9C223" w14:textId="77777777" w:rsidR="006B7B0B" w:rsidRPr="00EE67DB" w:rsidRDefault="006B7B0B" w:rsidP="00A936F7">
            <w:pPr>
              <w:pStyle w:val="Standard"/>
              <w:rPr>
                <w:rFonts w:asciiTheme="minorHAnsi" w:hAnsiTheme="minorHAnsi" w:cstheme="minorHAnsi"/>
                <w:b/>
                <w:bCs/>
                <w:color w:val="000000"/>
                <w:sz w:val="20"/>
                <w:szCs w:val="20"/>
              </w:rPr>
            </w:pPr>
          </w:p>
        </w:tc>
      </w:tr>
      <w:tr w:rsidR="006B7B0B" w:rsidRPr="002C3159" w14:paraId="34C33B9D" w14:textId="77777777" w:rsidTr="00E608CC">
        <w:trPr>
          <w:trHeight w:val="227"/>
        </w:trPr>
        <w:tc>
          <w:tcPr>
            <w:tcW w:w="846" w:type="dxa"/>
            <w:vMerge/>
            <w:shd w:val="clear" w:color="auto" w:fill="auto"/>
            <w:tcMar>
              <w:bottom w:w="113" w:type="dxa"/>
            </w:tcMar>
          </w:tcPr>
          <w:p w14:paraId="0CA59442" w14:textId="77777777" w:rsidR="006B7B0B" w:rsidRPr="00346C5E" w:rsidRDefault="006B7B0B" w:rsidP="00A936F7">
            <w:pPr>
              <w:pStyle w:val="Standard"/>
              <w:ind w:left="720"/>
              <w:rPr>
                <w:rFonts w:ascii="Calibri Light" w:hAnsi="Calibri Light"/>
                <w:b/>
                <w:bCs/>
                <w:color w:val="000000"/>
                <w:sz w:val="20"/>
                <w:szCs w:val="20"/>
              </w:rPr>
            </w:pPr>
          </w:p>
        </w:tc>
        <w:tc>
          <w:tcPr>
            <w:tcW w:w="283" w:type="dxa"/>
          </w:tcPr>
          <w:p w14:paraId="47356FAF" w14:textId="77777777" w:rsidR="006B7B0B" w:rsidRPr="001232F8" w:rsidRDefault="006B7B0B" w:rsidP="00A936F7">
            <w:pPr>
              <w:pStyle w:val="Standard"/>
              <w:rPr>
                <w:rFonts w:ascii="Calibri Light" w:hAnsi="Calibri Light"/>
                <w:b/>
                <w:bCs/>
                <w:color w:val="000000"/>
                <w:sz w:val="20"/>
                <w:szCs w:val="20"/>
              </w:rPr>
            </w:pPr>
          </w:p>
        </w:tc>
        <w:tc>
          <w:tcPr>
            <w:tcW w:w="8647" w:type="dxa"/>
            <w:shd w:val="clear" w:color="auto" w:fill="auto"/>
            <w:tcMar>
              <w:left w:w="284" w:type="dxa"/>
              <w:bottom w:w="113" w:type="dxa"/>
            </w:tcMar>
          </w:tcPr>
          <w:p w14:paraId="680A5FE4" w14:textId="22509F50" w:rsidR="006B7B0B" w:rsidRPr="001B55A0" w:rsidRDefault="006B7B0B" w:rsidP="00A936F7">
            <w:pPr>
              <w:pStyle w:val="Standard"/>
              <w:rPr>
                <w:rFonts w:ascii="Calibri Light" w:hAnsi="Calibri Light"/>
                <w:bCs/>
                <w:i/>
                <w:iCs/>
                <w:color w:val="000000"/>
                <w:sz w:val="20"/>
                <w:szCs w:val="20"/>
              </w:rPr>
            </w:pPr>
            <w:r>
              <w:rPr>
                <w:rFonts w:ascii="Calibri Light" w:hAnsi="Calibri Light"/>
                <w:bCs/>
                <w:i/>
                <w:iCs/>
                <w:color w:val="000000"/>
                <w:sz w:val="20"/>
                <w:szCs w:val="20"/>
              </w:rPr>
              <w:t>NOTE –</w:t>
            </w:r>
            <w:r w:rsidR="00F63D6C">
              <w:rPr>
                <w:rFonts w:ascii="Calibri Light" w:hAnsi="Calibri Light"/>
                <w:bCs/>
                <w:i/>
                <w:iCs/>
                <w:color w:val="000000"/>
                <w:sz w:val="20"/>
                <w:szCs w:val="20"/>
              </w:rPr>
              <w:t xml:space="preserve"> </w:t>
            </w:r>
            <w:r>
              <w:rPr>
                <w:rFonts w:ascii="Calibri Light" w:hAnsi="Calibri Light"/>
                <w:bCs/>
                <w:i/>
                <w:iCs/>
                <w:color w:val="000000"/>
                <w:sz w:val="20"/>
                <w:szCs w:val="20"/>
              </w:rPr>
              <w:t xml:space="preserve">DK would be prepared to sit in </w:t>
            </w:r>
            <w:r w:rsidR="00F63D6C">
              <w:rPr>
                <w:rFonts w:ascii="Calibri Light" w:hAnsi="Calibri Light"/>
                <w:bCs/>
                <w:i/>
                <w:iCs/>
                <w:color w:val="000000"/>
                <w:sz w:val="20"/>
                <w:szCs w:val="20"/>
              </w:rPr>
              <w:t>(</w:t>
            </w:r>
            <w:r>
              <w:rPr>
                <w:rFonts w:ascii="Calibri Light" w:hAnsi="Calibri Light"/>
                <w:bCs/>
                <w:i/>
                <w:iCs/>
                <w:color w:val="000000"/>
                <w:sz w:val="20"/>
                <w:szCs w:val="20"/>
              </w:rPr>
              <w:t>as an observer only</w:t>
            </w:r>
            <w:r w:rsidR="00F63D6C">
              <w:rPr>
                <w:rFonts w:ascii="Calibri Light" w:hAnsi="Calibri Light"/>
                <w:bCs/>
                <w:i/>
                <w:iCs/>
                <w:color w:val="000000"/>
                <w:sz w:val="20"/>
                <w:szCs w:val="20"/>
              </w:rPr>
              <w:t>)</w:t>
            </w:r>
            <w:r>
              <w:rPr>
                <w:rFonts w:ascii="Calibri Light" w:hAnsi="Calibri Light"/>
                <w:bCs/>
                <w:i/>
                <w:iCs/>
                <w:color w:val="000000"/>
                <w:sz w:val="20"/>
                <w:szCs w:val="20"/>
              </w:rPr>
              <w:t xml:space="preserve"> at future board meetings where the Chair considers that would be advantageous </w:t>
            </w:r>
            <w:r w:rsidR="00F63D6C">
              <w:rPr>
                <w:rFonts w:ascii="Calibri Light" w:hAnsi="Calibri Light"/>
                <w:bCs/>
                <w:i/>
                <w:iCs/>
                <w:color w:val="000000"/>
                <w:sz w:val="20"/>
                <w:szCs w:val="20"/>
              </w:rPr>
              <w:t xml:space="preserve">to invite him, </w:t>
            </w:r>
            <w:r>
              <w:rPr>
                <w:rFonts w:ascii="Calibri Light" w:hAnsi="Calibri Light"/>
                <w:bCs/>
                <w:i/>
                <w:iCs/>
                <w:color w:val="000000"/>
                <w:sz w:val="20"/>
                <w:szCs w:val="20"/>
              </w:rPr>
              <w:t xml:space="preserve">but it is not anticipated that </w:t>
            </w:r>
            <w:r w:rsidR="00F63D6C">
              <w:rPr>
                <w:rFonts w:ascii="Calibri Light" w:hAnsi="Calibri Light"/>
                <w:bCs/>
                <w:i/>
                <w:iCs/>
                <w:color w:val="000000"/>
                <w:sz w:val="20"/>
                <w:szCs w:val="20"/>
              </w:rPr>
              <w:t xml:space="preserve">this </w:t>
            </w:r>
            <w:r>
              <w:rPr>
                <w:rFonts w:ascii="Calibri Light" w:hAnsi="Calibri Light"/>
                <w:bCs/>
                <w:i/>
                <w:iCs/>
                <w:color w:val="000000"/>
                <w:sz w:val="20"/>
                <w:szCs w:val="20"/>
              </w:rPr>
              <w:t xml:space="preserve">should be the ‘norm’ when a review of agendas and draft minutes should enable all </w:t>
            </w:r>
            <w:r w:rsidR="00E608CC">
              <w:rPr>
                <w:rFonts w:ascii="Calibri Light" w:hAnsi="Calibri Light"/>
                <w:bCs/>
                <w:i/>
                <w:iCs/>
                <w:color w:val="000000"/>
                <w:sz w:val="20"/>
                <w:szCs w:val="20"/>
              </w:rPr>
              <w:t>routine</w:t>
            </w:r>
            <w:r>
              <w:rPr>
                <w:rFonts w:ascii="Calibri Light" w:hAnsi="Calibri Light"/>
                <w:bCs/>
                <w:i/>
                <w:iCs/>
                <w:color w:val="000000"/>
                <w:sz w:val="20"/>
                <w:szCs w:val="20"/>
              </w:rPr>
              <w:t xml:space="preserve"> Compliance guidance?</w:t>
            </w:r>
          </w:p>
        </w:tc>
        <w:tc>
          <w:tcPr>
            <w:tcW w:w="717" w:type="dxa"/>
            <w:shd w:val="clear" w:color="auto" w:fill="auto"/>
          </w:tcPr>
          <w:p w14:paraId="710DAD6E" w14:textId="77777777" w:rsidR="006B7B0B" w:rsidRPr="00EE67DB" w:rsidRDefault="006B7B0B" w:rsidP="00A936F7">
            <w:pPr>
              <w:pStyle w:val="Standard"/>
              <w:rPr>
                <w:rFonts w:asciiTheme="minorHAnsi" w:hAnsiTheme="minorHAnsi" w:cstheme="minorHAnsi"/>
                <w:b/>
                <w:bCs/>
                <w:color w:val="000000"/>
                <w:sz w:val="20"/>
                <w:szCs w:val="20"/>
              </w:rPr>
            </w:pPr>
          </w:p>
        </w:tc>
      </w:tr>
      <w:tr w:rsidR="00283582" w:rsidRPr="002F401D" w14:paraId="5BAB2D97" w14:textId="77777777" w:rsidTr="00E608CC">
        <w:trPr>
          <w:trHeight w:val="227"/>
        </w:trPr>
        <w:tc>
          <w:tcPr>
            <w:tcW w:w="846" w:type="dxa"/>
            <w:tcBorders>
              <w:top w:val="single" w:sz="4" w:space="0" w:color="8EAADB"/>
            </w:tcBorders>
            <w:shd w:val="clear" w:color="auto" w:fill="auto"/>
            <w:tcMar>
              <w:bottom w:w="113" w:type="dxa"/>
            </w:tcMar>
          </w:tcPr>
          <w:p w14:paraId="4ED314E1" w14:textId="77777777" w:rsidR="00283582" w:rsidRPr="00346C5E" w:rsidRDefault="00283582" w:rsidP="00A936F7">
            <w:pPr>
              <w:pStyle w:val="Standard"/>
              <w:rPr>
                <w:rFonts w:ascii="Calibri Light" w:hAnsi="Calibri Light"/>
                <w:b/>
                <w:bCs/>
                <w:color w:val="000000"/>
                <w:sz w:val="20"/>
                <w:szCs w:val="20"/>
              </w:rPr>
            </w:pPr>
          </w:p>
        </w:tc>
        <w:tc>
          <w:tcPr>
            <w:tcW w:w="283" w:type="dxa"/>
            <w:tcBorders>
              <w:top w:val="single" w:sz="4" w:space="0" w:color="8EAADB"/>
            </w:tcBorders>
          </w:tcPr>
          <w:p w14:paraId="12D4DDBF" w14:textId="77777777" w:rsidR="00283582" w:rsidRPr="00AB0CB1" w:rsidRDefault="00283582" w:rsidP="00A936F7">
            <w:pPr>
              <w:pStyle w:val="Standard"/>
              <w:rPr>
                <w:rFonts w:ascii="Helvetica Neue" w:hAnsi="Helvetica Neue"/>
                <w:color w:val="000000"/>
                <w:sz w:val="18"/>
                <w:szCs w:val="18"/>
              </w:rPr>
            </w:pPr>
            <w:r>
              <w:rPr>
                <w:rFonts w:ascii="Helvetica Neue" w:hAnsi="Helvetica Neue"/>
                <w:color w:val="000000"/>
                <w:sz w:val="18"/>
                <w:szCs w:val="18"/>
              </w:rPr>
              <w:t>B</w:t>
            </w:r>
          </w:p>
        </w:tc>
        <w:tc>
          <w:tcPr>
            <w:tcW w:w="8647" w:type="dxa"/>
            <w:tcBorders>
              <w:top w:val="single" w:sz="4" w:space="0" w:color="8EAADB"/>
            </w:tcBorders>
            <w:shd w:val="clear" w:color="auto" w:fill="auto"/>
            <w:tcMar>
              <w:bottom w:w="113" w:type="dxa"/>
            </w:tcMar>
          </w:tcPr>
          <w:p w14:paraId="0B4BB258" w14:textId="77777777" w:rsidR="00283582" w:rsidRPr="00EE67DB" w:rsidRDefault="00283582" w:rsidP="00A936F7">
            <w:pPr>
              <w:pStyle w:val="Standard"/>
              <w:rPr>
                <w:rFonts w:asciiTheme="minorHAnsi" w:hAnsiTheme="minorHAnsi" w:cstheme="minorHAnsi"/>
                <w:b/>
                <w:bCs/>
                <w:color w:val="000000"/>
                <w:sz w:val="20"/>
                <w:szCs w:val="20"/>
              </w:rPr>
            </w:pPr>
            <w:r>
              <w:rPr>
                <w:rFonts w:asciiTheme="minorHAnsi" w:hAnsiTheme="minorHAnsi" w:cstheme="minorHAnsi"/>
                <w:b/>
                <w:bCs/>
                <w:color w:val="000000"/>
                <w:sz w:val="20"/>
                <w:szCs w:val="20"/>
              </w:rPr>
              <w:t>Community Centre Operations</w:t>
            </w:r>
          </w:p>
        </w:tc>
        <w:tc>
          <w:tcPr>
            <w:tcW w:w="717" w:type="dxa"/>
            <w:tcBorders>
              <w:top w:val="single" w:sz="4" w:space="0" w:color="8EAADB"/>
            </w:tcBorders>
            <w:shd w:val="clear" w:color="auto" w:fill="auto"/>
            <w:tcMar>
              <w:bottom w:w="113" w:type="dxa"/>
            </w:tcMar>
          </w:tcPr>
          <w:p w14:paraId="72059828" w14:textId="77777777" w:rsidR="00283582" w:rsidRDefault="00283582" w:rsidP="00A936F7">
            <w:pPr>
              <w:pStyle w:val="Standard"/>
              <w:jc w:val="center"/>
              <w:rPr>
                <w:rFonts w:ascii="Calibri Light" w:hAnsi="Calibri Light"/>
                <w:b/>
                <w:bCs/>
                <w:color w:val="000000"/>
                <w:sz w:val="18"/>
                <w:szCs w:val="18"/>
              </w:rPr>
            </w:pPr>
            <w:r>
              <w:rPr>
                <w:rFonts w:ascii="Calibri Light" w:hAnsi="Calibri Light"/>
                <w:b/>
                <w:bCs/>
                <w:color w:val="000000"/>
                <w:sz w:val="18"/>
                <w:szCs w:val="18"/>
              </w:rPr>
              <w:t>DJC</w:t>
            </w:r>
          </w:p>
        </w:tc>
      </w:tr>
      <w:tr w:rsidR="00283582" w:rsidRPr="002F401D" w14:paraId="6CBCA5D5" w14:textId="77777777" w:rsidTr="00E608CC">
        <w:trPr>
          <w:trHeight w:val="227"/>
        </w:trPr>
        <w:tc>
          <w:tcPr>
            <w:tcW w:w="846" w:type="dxa"/>
            <w:tcBorders>
              <w:top w:val="single" w:sz="4" w:space="0" w:color="8EAADB"/>
            </w:tcBorders>
            <w:shd w:val="clear" w:color="auto" w:fill="auto"/>
            <w:tcMar>
              <w:bottom w:w="113" w:type="dxa"/>
            </w:tcMar>
          </w:tcPr>
          <w:p w14:paraId="5100EBD2" w14:textId="77777777" w:rsidR="00283582" w:rsidRPr="00346C5E" w:rsidRDefault="00283582" w:rsidP="00A936F7">
            <w:pPr>
              <w:pStyle w:val="Standard"/>
              <w:rPr>
                <w:rFonts w:ascii="Calibri Light" w:hAnsi="Calibri Light"/>
                <w:b/>
                <w:bCs/>
                <w:color w:val="000000"/>
                <w:sz w:val="20"/>
                <w:szCs w:val="20"/>
              </w:rPr>
            </w:pPr>
          </w:p>
        </w:tc>
        <w:tc>
          <w:tcPr>
            <w:tcW w:w="283" w:type="dxa"/>
            <w:tcBorders>
              <w:top w:val="single" w:sz="4" w:space="0" w:color="8EAADB"/>
            </w:tcBorders>
          </w:tcPr>
          <w:p w14:paraId="2B63BBB2" w14:textId="77777777" w:rsidR="00283582" w:rsidRDefault="00283582" w:rsidP="00A936F7">
            <w:pPr>
              <w:pStyle w:val="Standard"/>
              <w:rPr>
                <w:rFonts w:ascii="Helvetica Neue" w:hAnsi="Helvetica Neue"/>
                <w:color w:val="000000"/>
                <w:sz w:val="18"/>
                <w:szCs w:val="18"/>
              </w:rPr>
            </w:pPr>
          </w:p>
        </w:tc>
        <w:tc>
          <w:tcPr>
            <w:tcW w:w="8647" w:type="dxa"/>
            <w:tcBorders>
              <w:top w:val="single" w:sz="4" w:space="0" w:color="8EAADB"/>
            </w:tcBorders>
            <w:shd w:val="clear" w:color="auto" w:fill="auto"/>
            <w:tcMar>
              <w:left w:w="284" w:type="dxa"/>
              <w:bottom w:w="113" w:type="dxa"/>
            </w:tcMar>
          </w:tcPr>
          <w:p w14:paraId="2C245E6D" w14:textId="479DB1CF" w:rsidR="00283582" w:rsidRDefault="00283582" w:rsidP="00A936F7">
            <w:pPr>
              <w:pStyle w:val="Standard"/>
              <w:rPr>
                <w:rFonts w:asciiTheme="minorHAnsi" w:hAnsiTheme="minorHAnsi" w:cstheme="minorHAnsi"/>
                <w:b/>
                <w:bCs/>
                <w:color w:val="000000"/>
                <w:sz w:val="20"/>
                <w:szCs w:val="20"/>
              </w:rPr>
            </w:pPr>
            <w:r w:rsidRPr="00346C5E">
              <w:rPr>
                <w:rFonts w:asciiTheme="majorHAnsi" w:hAnsiTheme="majorHAnsi" w:cstheme="majorHAnsi"/>
                <w:i/>
                <w:iCs/>
                <w:color w:val="222222"/>
                <w:sz w:val="20"/>
                <w:szCs w:val="20"/>
                <w:shd w:val="clear" w:color="auto" w:fill="FFFFFF"/>
              </w:rPr>
              <w:t xml:space="preserve">There being no material change to report, the Board deferred </w:t>
            </w:r>
            <w:r>
              <w:rPr>
                <w:rFonts w:asciiTheme="majorHAnsi" w:hAnsiTheme="majorHAnsi" w:cstheme="majorHAnsi"/>
                <w:i/>
                <w:iCs/>
                <w:color w:val="222222"/>
                <w:sz w:val="20"/>
                <w:szCs w:val="20"/>
                <w:shd w:val="clear" w:color="auto" w:fill="FFFFFF"/>
              </w:rPr>
              <w:t xml:space="preserve">any </w:t>
            </w:r>
            <w:r w:rsidRPr="00346C5E">
              <w:rPr>
                <w:rFonts w:asciiTheme="majorHAnsi" w:hAnsiTheme="majorHAnsi" w:cstheme="majorHAnsi"/>
                <w:i/>
                <w:iCs/>
                <w:color w:val="222222"/>
                <w:sz w:val="20"/>
                <w:szCs w:val="20"/>
                <w:shd w:val="clear" w:color="auto" w:fill="FFFFFF"/>
              </w:rPr>
              <w:t>consideration until the next meeting.</w:t>
            </w:r>
          </w:p>
        </w:tc>
        <w:tc>
          <w:tcPr>
            <w:tcW w:w="717" w:type="dxa"/>
            <w:tcBorders>
              <w:top w:val="single" w:sz="4" w:space="0" w:color="8EAADB"/>
            </w:tcBorders>
            <w:shd w:val="clear" w:color="auto" w:fill="auto"/>
            <w:tcMar>
              <w:bottom w:w="113" w:type="dxa"/>
            </w:tcMar>
          </w:tcPr>
          <w:p w14:paraId="0A474F5F" w14:textId="77777777" w:rsidR="00283582" w:rsidRDefault="00283582" w:rsidP="00A936F7">
            <w:pPr>
              <w:pStyle w:val="Standard"/>
              <w:jc w:val="center"/>
              <w:rPr>
                <w:rFonts w:ascii="Calibri Light" w:hAnsi="Calibri Light"/>
                <w:b/>
                <w:bCs/>
                <w:color w:val="000000"/>
                <w:sz w:val="18"/>
                <w:szCs w:val="18"/>
              </w:rPr>
            </w:pPr>
          </w:p>
        </w:tc>
      </w:tr>
      <w:tr w:rsidR="00AD04B3" w:rsidRPr="002F401D" w14:paraId="2D4D4F20" w14:textId="77777777" w:rsidTr="00E608CC">
        <w:trPr>
          <w:trHeight w:val="227"/>
        </w:trPr>
        <w:tc>
          <w:tcPr>
            <w:tcW w:w="846" w:type="dxa"/>
            <w:tcBorders>
              <w:top w:val="single" w:sz="4" w:space="0" w:color="8EAADB"/>
            </w:tcBorders>
            <w:shd w:val="clear" w:color="auto" w:fill="auto"/>
            <w:tcMar>
              <w:bottom w:w="113" w:type="dxa"/>
            </w:tcMar>
          </w:tcPr>
          <w:p w14:paraId="6DD07FB3" w14:textId="77777777" w:rsidR="00AD04B3" w:rsidRPr="00346C5E" w:rsidRDefault="00AD04B3" w:rsidP="00A936F7">
            <w:pPr>
              <w:pStyle w:val="Standard"/>
              <w:rPr>
                <w:rFonts w:ascii="Calibri Light" w:hAnsi="Calibri Light"/>
                <w:b/>
                <w:bCs/>
                <w:color w:val="000000"/>
                <w:sz w:val="20"/>
                <w:szCs w:val="20"/>
              </w:rPr>
            </w:pPr>
          </w:p>
        </w:tc>
        <w:tc>
          <w:tcPr>
            <w:tcW w:w="283" w:type="dxa"/>
            <w:tcBorders>
              <w:top w:val="single" w:sz="4" w:space="0" w:color="8EAADB"/>
            </w:tcBorders>
          </w:tcPr>
          <w:p w14:paraId="72BFF973" w14:textId="77777777" w:rsidR="00AD04B3" w:rsidRPr="00AB0CB1" w:rsidRDefault="00AD04B3" w:rsidP="00A936F7">
            <w:pPr>
              <w:pStyle w:val="Standard"/>
              <w:rPr>
                <w:rFonts w:ascii="Helvetica Neue" w:hAnsi="Helvetica Neue"/>
                <w:color w:val="000000"/>
                <w:sz w:val="18"/>
                <w:szCs w:val="18"/>
              </w:rPr>
            </w:pPr>
            <w:r>
              <w:rPr>
                <w:rFonts w:ascii="Helvetica Neue" w:hAnsi="Helvetica Neue"/>
                <w:color w:val="000000"/>
                <w:sz w:val="18"/>
                <w:szCs w:val="18"/>
              </w:rPr>
              <w:t>C</w:t>
            </w:r>
          </w:p>
        </w:tc>
        <w:tc>
          <w:tcPr>
            <w:tcW w:w="8647" w:type="dxa"/>
            <w:tcBorders>
              <w:top w:val="single" w:sz="4" w:space="0" w:color="8EAADB"/>
            </w:tcBorders>
            <w:shd w:val="clear" w:color="auto" w:fill="auto"/>
            <w:tcMar>
              <w:bottom w:w="113" w:type="dxa"/>
            </w:tcMar>
          </w:tcPr>
          <w:p w14:paraId="49D1A1B2" w14:textId="77777777" w:rsidR="00AD04B3" w:rsidRPr="00EE67DB" w:rsidRDefault="00AD04B3" w:rsidP="00A936F7">
            <w:pPr>
              <w:pStyle w:val="Standard"/>
              <w:rPr>
                <w:rFonts w:asciiTheme="minorHAnsi" w:hAnsiTheme="minorHAnsi" w:cstheme="minorHAnsi"/>
                <w:b/>
                <w:bCs/>
                <w:color w:val="000000"/>
                <w:sz w:val="20"/>
                <w:szCs w:val="20"/>
              </w:rPr>
            </w:pPr>
            <w:r>
              <w:rPr>
                <w:rFonts w:ascii="Calibri Light" w:hAnsi="Calibri Light"/>
                <w:b/>
                <w:bCs/>
                <w:color w:val="000000"/>
                <w:sz w:val="20"/>
                <w:szCs w:val="20"/>
              </w:rPr>
              <w:t>Play Park project</w:t>
            </w:r>
          </w:p>
        </w:tc>
        <w:tc>
          <w:tcPr>
            <w:tcW w:w="717" w:type="dxa"/>
            <w:tcBorders>
              <w:top w:val="single" w:sz="4" w:space="0" w:color="8EAADB"/>
            </w:tcBorders>
            <w:shd w:val="clear" w:color="auto" w:fill="auto"/>
            <w:tcMar>
              <w:bottom w:w="113" w:type="dxa"/>
            </w:tcMar>
          </w:tcPr>
          <w:p w14:paraId="0A34F951" w14:textId="77777777" w:rsidR="00AD04B3" w:rsidRDefault="00AD04B3" w:rsidP="00A936F7">
            <w:pPr>
              <w:pStyle w:val="Standard"/>
              <w:jc w:val="center"/>
              <w:rPr>
                <w:rFonts w:ascii="Calibri Light" w:hAnsi="Calibri Light"/>
                <w:b/>
                <w:bCs/>
                <w:color w:val="000000"/>
                <w:sz w:val="18"/>
                <w:szCs w:val="18"/>
              </w:rPr>
            </w:pPr>
            <w:r>
              <w:rPr>
                <w:rFonts w:ascii="Calibri Light" w:hAnsi="Calibri Light"/>
                <w:b/>
                <w:bCs/>
                <w:color w:val="000000"/>
                <w:sz w:val="18"/>
                <w:szCs w:val="18"/>
              </w:rPr>
              <w:t>DJC</w:t>
            </w:r>
          </w:p>
        </w:tc>
      </w:tr>
      <w:tr w:rsidR="00AD04B3" w:rsidRPr="002F401D" w14:paraId="78D81AD5" w14:textId="77777777" w:rsidTr="00E608CC">
        <w:trPr>
          <w:trHeight w:val="227"/>
        </w:trPr>
        <w:tc>
          <w:tcPr>
            <w:tcW w:w="846" w:type="dxa"/>
            <w:tcBorders>
              <w:top w:val="single" w:sz="4" w:space="0" w:color="8EAADB"/>
            </w:tcBorders>
            <w:shd w:val="clear" w:color="auto" w:fill="auto"/>
            <w:tcMar>
              <w:bottom w:w="113" w:type="dxa"/>
            </w:tcMar>
          </w:tcPr>
          <w:p w14:paraId="09E14908" w14:textId="77777777" w:rsidR="00AD04B3" w:rsidRPr="00346C5E" w:rsidRDefault="00AD04B3" w:rsidP="00A936F7">
            <w:pPr>
              <w:pStyle w:val="Standard"/>
              <w:rPr>
                <w:rFonts w:ascii="Calibri Light" w:hAnsi="Calibri Light"/>
                <w:b/>
                <w:bCs/>
                <w:color w:val="000000"/>
                <w:sz w:val="20"/>
                <w:szCs w:val="20"/>
              </w:rPr>
            </w:pPr>
          </w:p>
        </w:tc>
        <w:tc>
          <w:tcPr>
            <w:tcW w:w="283" w:type="dxa"/>
            <w:tcBorders>
              <w:top w:val="single" w:sz="4" w:space="0" w:color="8EAADB"/>
            </w:tcBorders>
          </w:tcPr>
          <w:p w14:paraId="22BB798C" w14:textId="77777777" w:rsidR="00AD04B3" w:rsidRDefault="00AD04B3" w:rsidP="00A936F7">
            <w:pPr>
              <w:pStyle w:val="Standard"/>
              <w:rPr>
                <w:rFonts w:ascii="Helvetica Neue" w:hAnsi="Helvetica Neue"/>
                <w:color w:val="000000"/>
                <w:sz w:val="18"/>
                <w:szCs w:val="18"/>
              </w:rPr>
            </w:pPr>
          </w:p>
        </w:tc>
        <w:tc>
          <w:tcPr>
            <w:tcW w:w="8647" w:type="dxa"/>
            <w:tcBorders>
              <w:top w:val="single" w:sz="4" w:space="0" w:color="8EAADB"/>
            </w:tcBorders>
            <w:shd w:val="clear" w:color="auto" w:fill="auto"/>
            <w:tcMar>
              <w:left w:w="284" w:type="dxa"/>
              <w:bottom w:w="113" w:type="dxa"/>
            </w:tcMar>
          </w:tcPr>
          <w:p w14:paraId="0D32A7D6" w14:textId="69C47338" w:rsidR="00AD04B3" w:rsidRDefault="00965D48" w:rsidP="00AC0B94">
            <w:pPr>
              <w:pStyle w:val="Standard"/>
              <w:rPr>
                <w:rFonts w:asciiTheme="minorHAnsi" w:hAnsiTheme="minorHAnsi" w:cstheme="minorHAnsi"/>
                <w:b/>
                <w:bCs/>
                <w:color w:val="000000"/>
                <w:sz w:val="20"/>
                <w:szCs w:val="20"/>
              </w:rPr>
            </w:pPr>
            <w:r>
              <w:rPr>
                <w:rFonts w:ascii="Calibri Light" w:hAnsi="Calibri Light"/>
                <w:bCs/>
                <w:i/>
                <w:iCs/>
                <w:color w:val="000000"/>
                <w:sz w:val="20"/>
                <w:szCs w:val="20"/>
              </w:rPr>
              <w:t xml:space="preserve">FC </w:t>
            </w:r>
            <w:r w:rsidR="00AC0B94">
              <w:rPr>
                <w:rFonts w:ascii="Calibri Light" w:hAnsi="Calibri Light"/>
                <w:bCs/>
                <w:i/>
                <w:iCs/>
                <w:color w:val="000000"/>
                <w:sz w:val="20"/>
                <w:szCs w:val="20"/>
              </w:rPr>
              <w:t xml:space="preserve">noted there has been </w:t>
            </w:r>
            <w:r>
              <w:rPr>
                <w:rFonts w:ascii="Calibri Light" w:hAnsi="Calibri Light"/>
                <w:bCs/>
                <w:i/>
                <w:iCs/>
                <w:color w:val="000000"/>
                <w:sz w:val="20"/>
                <w:szCs w:val="20"/>
              </w:rPr>
              <w:t>correspondence from HC about training for inspection of play area.</w:t>
            </w:r>
            <w:r w:rsidR="00AC0B94">
              <w:rPr>
                <w:rFonts w:ascii="Calibri Light" w:hAnsi="Calibri Light"/>
                <w:bCs/>
                <w:i/>
                <w:iCs/>
                <w:color w:val="000000"/>
                <w:sz w:val="20"/>
                <w:szCs w:val="20"/>
              </w:rPr>
              <w:t xml:space="preserve"> She has suggested </w:t>
            </w:r>
            <w:r w:rsidR="00A55778">
              <w:rPr>
                <w:rFonts w:ascii="Calibri Light" w:hAnsi="Calibri Light"/>
                <w:bCs/>
                <w:i/>
                <w:iCs/>
                <w:color w:val="000000"/>
                <w:sz w:val="20"/>
                <w:szCs w:val="20"/>
              </w:rPr>
              <w:t>……………………</w:t>
            </w:r>
            <w:r w:rsidR="00AC0B94">
              <w:rPr>
                <w:rFonts w:ascii="Calibri Light" w:hAnsi="Calibri Light"/>
                <w:bCs/>
                <w:i/>
                <w:iCs/>
                <w:color w:val="000000"/>
                <w:sz w:val="20"/>
                <w:szCs w:val="20"/>
              </w:rPr>
              <w:t xml:space="preserve"> to take on this role.</w:t>
            </w:r>
            <w:r>
              <w:rPr>
                <w:rFonts w:ascii="Calibri Light" w:hAnsi="Calibri Light"/>
                <w:bCs/>
                <w:i/>
                <w:iCs/>
                <w:color w:val="000000"/>
                <w:sz w:val="20"/>
                <w:szCs w:val="20"/>
              </w:rPr>
              <w:t xml:space="preserve"> </w:t>
            </w:r>
            <w:r w:rsidR="00AC0B94">
              <w:rPr>
                <w:rFonts w:ascii="Calibri Light" w:hAnsi="Calibri Light"/>
                <w:bCs/>
                <w:i/>
                <w:iCs/>
                <w:color w:val="000000"/>
                <w:sz w:val="20"/>
                <w:szCs w:val="20"/>
              </w:rPr>
              <w:t>F</w:t>
            </w:r>
            <w:r>
              <w:rPr>
                <w:rFonts w:ascii="Calibri Light" w:hAnsi="Calibri Light"/>
                <w:bCs/>
                <w:i/>
                <w:iCs/>
                <w:color w:val="000000"/>
                <w:sz w:val="20"/>
                <w:szCs w:val="20"/>
              </w:rPr>
              <w:t>und raising</w:t>
            </w:r>
            <w:r w:rsidR="00AC0B94">
              <w:rPr>
                <w:rFonts w:ascii="Calibri Light" w:hAnsi="Calibri Light"/>
                <w:bCs/>
                <w:i/>
                <w:iCs/>
                <w:color w:val="000000"/>
                <w:sz w:val="20"/>
                <w:szCs w:val="20"/>
              </w:rPr>
              <w:t xml:space="preserve"> can now be started.</w:t>
            </w:r>
          </w:p>
        </w:tc>
        <w:tc>
          <w:tcPr>
            <w:tcW w:w="717" w:type="dxa"/>
            <w:tcBorders>
              <w:top w:val="single" w:sz="4" w:space="0" w:color="8EAADB"/>
            </w:tcBorders>
            <w:shd w:val="clear" w:color="auto" w:fill="auto"/>
            <w:tcMar>
              <w:bottom w:w="113" w:type="dxa"/>
            </w:tcMar>
          </w:tcPr>
          <w:p w14:paraId="6B5D6427" w14:textId="77777777" w:rsidR="00AD04B3" w:rsidRDefault="00AD04B3" w:rsidP="00A936F7">
            <w:pPr>
              <w:pStyle w:val="Standard"/>
              <w:jc w:val="center"/>
              <w:rPr>
                <w:rFonts w:ascii="Calibri Light" w:hAnsi="Calibri Light"/>
                <w:b/>
                <w:bCs/>
                <w:color w:val="000000"/>
                <w:sz w:val="18"/>
                <w:szCs w:val="18"/>
              </w:rPr>
            </w:pPr>
          </w:p>
        </w:tc>
      </w:tr>
      <w:tr w:rsidR="006B7B0B" w:rsidRPr="002F401D" w14:paraId="7D52E6BD" w14:textId="77777777" w:rsidTr="00E608CC">
        <w:trPr>
          <w:trHeight w:val="227"/>
        </w:trPr>
        <w:tc>
          <w:tcPr>
            <w:tcW w:w="846" w:type="dxa"/>
            <w:tcBorders>
              <w:top w:val="single" w:sz="4" w:space="0" w:color="8EAADB"/>
            </w:tcBorders>
            <w:shd w:val="clear" w:color="auto" w:fill="auto"/>
            <w:tcMar>
              <w:bottom w:w="113" w:type="dxa"/>
            </w:tcMar>
          </w:tcPr>
          <w:p w14:paraId="7124C172" w14:textId="77777777" w:rsidR="006B7B0B" w:rsidRPr="00346C5E" w:rsidRDefault="006B7B0B" w:rsidP="006B7B0B">
            <w:pPr>
              <w:pStyle w:val="Standard"/>
              <w:rPr>
                <w:rFonts w:ascii="Calibri Light" w:hAnsi="Calibri Light"/>
                <w:b/>
                <w:bCs/>
                <w:color w:val="000000"/>
                <w:sz w:val="20"/>
                <w:szCs w:val="20"/>
              </w:rPr>
            </w:pPr>
          </w:p>
        </w:tc>
        <w:tc>
          <w:tcPr>
            <w:tcW w:w="283" w:type="dxa"/>
            <w:tcBorders>
              <w:top w:val="single" w:sz="4" w:space="0" w:color="8EAADB"/>
            </w:tcBorders>
          </w:tcPr>
          <w:p w14:paraId="2A1E1698" w14:textId="79D89BFE" w:rsidR="006B7B0B" w:rsidRPr="00AB0CB1" w:rsidRDefault="00AD04B3" w:rsidP="001B55A0">
            <w:pPr>
              <w:pStyle w:val="Standard"/>
              <w:rPr>
                <w:rFonts w:ascii="Helvetica Neue" w:hAnsi="Helvetica Neue"/>
                <w:color w:val="000000"/>
                <w:sz w:val="18"/>
                <w:szCs w:val="18"/>
              </w:rPr>
            </w:pPr>
            <w:r>
              <w:rPr>
                <w:rFonts w:ascii="Helvetica Neue" w:hAnsi="Helvetica Neue"/>
                <w:color w:val="000000"/>
                <w:sz w:val="18"/>
                <w:szCs w:val="18"/>
              </w:rPr>
              <w:t>D</w:t>
            </w:r>
          </w:p>
        </w:tc>
        <w:tc>
          <w:tcPr>
            <w:tcW w:w="8647" w:type="dxa"/>
            <w:tcBorders>
              <w:top w:val="single" w:sz="4" w:space="0" w:color="8EAADB"/>
            </w:tcBorders>
            <w:shd w:val="clear" w:color="auto" w:fill="auto"/>
            <w:tcMar>
              <w:bottom w:w="113" w:type="dxa"/>
            </w:tcMar>
          </w:tcPr>
          <w:p w14:paraId="5F559983" w14:textId="2218CC6C" w:rsidR="006B7B0B" w:rsidRPr="00EE67DB" w:rsidRDefault="00AD04B3" w:rsidP="001B55A0">
            <w:pPr>
              <w:pStyle w:val="Standard"/>
              <w:rPr>
                <w:rFonts w:asciiTheme="minorHAnsi" w:hAnsiTheme="minorHAnsi" w:cstheme="minorHAnsi"/>
                <w:b/>
                <w:bCs/>
                <w:color w:val="000000"/>
                <w:sz w:val="20"/>
                <w:szCs w:val="20"/>
              </w:rPr>
            </w:pPr>
            <w:r>
              <w:rPr>
                <w:rFonts w:ascii="Calibri Light" w:hAnsi="Calibri Light"/>
                <w:b/>
                <w:bCs/>
                <w:color w:val="000000"/>
                <w:sz w:val="20"/>
                <w:szCs w:val="20"/>
              </w:rPr>
              <w:t>Grants &amp; Charity Fund raising</w:t>
            </w:r>
          </w:p>
        </w:tc>
        <w:tc>
          <w:tcPr>
            <w:tcW w:w="717" w:type="dxa"/>
            <w:tcBorders>
              <w:top w:val="single" w:sz="4" w:space="0" w:color="8EAADB"/>
            </w:tcBorders>
            <w:shd w:val="clear" w:color="auto" w:fill="auto"/>
            <w:tcMar>
              <w:bottom w:w="113" w:type="dxa"/>
            </w:tcMar>
          </w:tcPr>
          <w:p w14:paraId="71EF1DB0" w14:textId="42B0348E" w:rsidR="006B7B0B" w:rsidRDefault="00AD04B3" w:rsidP="001B55A0">
            <w:pPr>
              <w:pStyle w:val="Standard"/>
              <w:jc w:val="center"/>
              <w:rPr>
                <w:rFonts w:ascii="Calibri Light" w:hAnsi="Calibri Light"/>
                <w:b/>
                <w:bCs/>
                <w:color w:val="000000"/>
                <w:sz w:val="18"/>
                <w:szCs w:val="18"/>
              </w:rPr>
            </w:pPr>
            <w:r>
              <w:rPr>
                <w:rFonts w:ascii="Calibri Light" w:hAnsi="Calibri Light"/>
                <w:b/>
                <w:bCs/>
                <w:color w:val="000000"/>
                <w:sz w:val="18"/>
                <w:szCs w:val="18"/>
              </w:rPr>
              <w:t>AW</w:t>
            </w:r>
          </w:p>
        </w:tc>
      </w:tr>
      <w:tr w:rsidR="00283582" w:rsidRPr="002F401D" w14:paraId="5E5F44F7" w14:textId="77777777" w:rsidTr="00E608CC">
        <w:trPr>
          <w:trHeight w:val="227"/>
        </w:trPr>
        <w:tc>
          <w:tcPr>
            <w:tcW w:w="846" w:type="dxa"/>
            <w:tcBorders>
              <w:top w:val="single" w:sz="4" w:space="0" w:color="8EAADB"/>
            </w:tcBorders>
            <w:shd w:val="clear" w:color="auto" w:fill="auto"/>
            <w:tcMar>
              <w:bottom w:w="113" w:type="dxa"/>
            </w:tcMar>
          </w:tcPr>
          <w:p w14:paraId="7398CEE1" w14:textId="77777777" w:rsidR="00283582" w:rsidRPr="00346C5E" w:rsidRDefault="00283582" w:rsidP="00283582">
            <w:pPr>
              <w:pStyle w:val="Standard"/>
              <w:rPr>
                <w:rFonts w:ascii="Calibri Light" w:hAnsi="Calibri Light"/>
                <w:b/>
                <w:bCs/>
                <w:color w:val="000000"/>
                <w:sz w:val="20"/>
                <w:szCs w:val="20"/>
              </w:rPr>
            </w:pPr>
          </w:p>
        </w:tc>
        <w:tc>
          <w:tcPr>
            <w:tcW w:w="283" w:type="dxa"/>
            <w:tcBorders>
              <w:top w:val="single" w:sz="4" w:space="0" w:color="8EAADB"/>
            </w:tcBorders>
          </w:tcPr>
          <w:p w14:paraId="48457CDB" w14:textId="77777777" w:rsidR="00283582" w:rsidRDefault="00283582" w:rsidP="00283582">
            <w:pPr>
              <w:pStyle w:val="Standard"/>
              <w:rPr>
                <w:rFonts w:ascii="Helvetica Neue" w:hAnsi="Helvetica Neue"/>
                <w:color w:val="000000"/>
                <w:sz w:val="18"/>
                <w:szCs w:val="18"/>
              </w:rPr>
            </w:pPr>
          </w:p>
        </w:tc>
        <w:tc>
          <w:tcPr>
            <w:tcW w:w="8647" w:type="dxa"/>
            <w:tcBorders>
              <w:top w:val="single" w:sz="4" w:space="0" w:color="8EAADB"/>
            </w:tcBorders>
            <w:shd w:val="clear" w:color="auto" w:fill="auto"/>
            <w:tcMar>
              <w:left w:w="284" w:type="dxa"/>
              <w:bottom w:w="113" w:type="dxa"/>
            </w:tcMar>
          </w:tcPr>
          <w:p w14:paraId="2CD3C5C9" w14:textId="755EFA4D" w:rsidR="00283582" w:rsidRDefault="00283582" w:rsidP="00283582">
            <w:pPr>
              <w:pStyle w:val="Standard"/>
              <w:rPr>
                <w:rFonts w:asciiTheme="minorHAnsi" w:hAnsiTheme="minorHAnsi" w:cstheme="minorHAnsi"/>
                <w:b/>
                <w:bCs/>
                <w:color w:val="000000"/>
                <w:sz w:val="20"/>
                <w:szCs w:val="20"/>
              </w:rPr>
            </w:pPr>
            <w:r w:rsidRPr="00346C5E">
              <w:rPr>
                <w:rFonts w:asciiTheme="majorHAnsi" w:hAnsiTheme="majorHAnsi" w:cstheme="majorHAnsi"/>
                <w:i/>
                <w:iCs/>
                <w:color w:val="222222"/>
                <w:sz w:val="20"/>
                <w:szCs w:val="20"/>
                <w:shd w:val="clear" w:color="auto" w:fill="FFFFFF"/>
              </w:rPr>
              <w:t xml:space="preserve">There being no material change to report, the Board deferred </w:t>
            </w:r>
            <w:r>
              <w:rPr>
                <w:rFonts w:asciiTheme="majorHAnsi" w:hAnsiTheme="majorHAnsi" w:cstheme="majorHAnsi"/>
                <w:i/>
                <w:iCs/>
                <w:color w:val="222222"/>
                <w:sz w:val="20"/>
                <w:szCs w:val="20"/>
                <w:shd w:val="clear" w:color="auto" w:fill="FFFFFF"/>
              </w:rPr>
              <w:t xml:space="preserve">any </w:t>
            </w:r>
            <w:r w:rsidRPr="00346C5E">
              <w:rPr>
                <w:rFonts w:asciiTheme="majorHAnsi" w:hAnsiTheme="majorHAnsi" w:cstheme="majorHAnsi"/>
                <w:i/>
                <w:iCs/>
                <w:color w:val="222222"/>
                <w:sz w:val="20"/>
                <w:szCs w:val="20"/>
                <w:shd w:val="clear" w:color="auto" w:fill="FFFFFF"/>
              </w:rPr>
              <w:t>consideration until the next meeting.</w:t>
            </w:r>
          </w:p>
        </w:tc>
        <w:tc>
          <w:tcPr>
            <w:tcW w:w="717" w:type="dxa"/>
            <w:tcBorders>
              <w:top w:val="single" w:sz="4" w:space="0" w:color="8EAADB"/>
            </w:tcBorders>
            <w:shd w:val="clear" w:color="auto" w:fill="auto"/>
            <w:tcMar>
              <w:bottom w:w="113" w:type="dxa"/>
            </w:tcMar>
          </w:tcPr>
          <w:p w14:paraId="53577CE5" w14:textId="77777777" w:rsidR="00283582" w:rsidRDefault="00283582" w:rsidP="00283582">
            <w:pPr>
              <w:pStyle w:val="Standard"/>
              <w:jc w:val="center"/>
              <w:rPr>
                <w:rFonts w:ascii="Calibri Light" w:hAnsi="Calibri Light"/>
                <w:b/>
                <w:bCs/>
                <w:color w:val="000000"/>
                <w:sz w:val="18"/>
                <w:szCs w:val="18"/>
              </w:rPr>
            </w:pPr>
          </w:p>
        </w:tc>
      </w:tr>
      <w:tr w:rsidR="00FA0B45" w:rsidRPr="002F401D" w14:paraId="2C00510E" w14:textId="77777777" w:rsidTr="00E608CC">
        <w:trPr>
          <w:trHeight w:val="227"/>
        </w:trPr>
        <w:tc>
          <w:tcPr>
            <w:tcW w:w="846" w:type="dxa"/>
            <w:vMerge w:val="restart"/>
            <w:shd w:val="clear" w:color="auto" w:fill="auto"/>
            <w:tcMar>
              <w:bottom w:w="113" w:type="dxa"/>
            </w:tcMar>
          </w:tcPr>
          <w:p w14:paraId="402D8E52" w14:textId="77777777" w:rsidR="00FA0B45" w:rsidRPr="00346C5E" w:rsidRDefault="00FA0B45" w:rsidP="00FA0B45">
            <w:pPr>
              <w:pStyle w:val="Standard"/>
              <w:numPr>
                <w:ilvl w:val="0"/>
                <w:numId w:val="23"/>
              </w:numPr>
              <w:jc w:val="center"/>
              <w:rPr>
                <w:rFonts w:ascii="Calibri Light" w:hAnsi="Calibri Light"/>
                <w:b/>
                <w:bCs/>
                <w:color w:val="000000"/>
                <w:sz w:val="20"/>
                <w:szCs w:val="20"/>
              </w:rPr>
            </w:pPr>
          </w:p>
        </w:tc>
        <w:tc>
          <w:tcPr>
            <w:tcW w:w="283" w:type="dxa"/>
          </w:tcPr>
          <w:p w14:paraId="2EB9A6E6" w14:textId="77777777" w:rsidR="00FA0B45" w:rsidRPr="00AB0CB1" w:rsidRDefault="00FA0B45" w:rsidP="00A936F7">
            <w:pPr>
              <w:pStyle w:val="Standard"/>
              <w:rPr>
                <w:rFonts w:ascii="Helvetica Neue" w:hAnsi="Helvetica Neue"/>
                <w:color w:val="000000"/>
                <w:sz w:val="18"/>
                <w:szCs w:val="18"/>
              </w:rPr>
            </w:pPr>
          </w:p>
        </w:tc>
        <w:tc>
          <w:tcPr>
            <w:tcW w:w="8647" w:type="dxa"/>
            <w:shd w:val="clear" w:color="auto" w:fill="auto"/>
            <w:tcMar>
              <w:left w:w="0" w:type="dxa"/>
              <w:bottom w:w="113" w:type="dxa"/>
            </w:tcMar>
          </w:tcPr>
          <w:p w14:paraId="2344877E" w14:textId="77777777" w:rsidR="00FA0B45" w:rsidRPr="00897E12" w:rsidRDefault="00FA0B45" w:rsidP="00A936F7">
            <w:pPr>
              <w:pStyle w:val="Standard"/>
              <w:rPr>
                <w:rFonts w:ascii="Calibri Light" w:hAnsi="Calibri Light"/>
                <w:bCs/>
                <w:color w:val="000000"/>
                <w:sz w:val="20"/>
                <w:szCs w:val="20"/>
              </w:rPr>
            </w:pPr>
            <w:r>
              <w:rPr>
                <w:rFonts w:ascii="Calibri Light" w:hAnsi="Calibri Light"/>
                <w:b/>
                <w:bCs/>
                <w:color w:val="000000"/>
                <w:sz w:val="20"/>
                <w:szCs w:val="20"/>
              </w:rPr>
              <w:t>Project – defibrillator</w:t>
            </w:r>
          </w:p>
        </w:tc>
        <w:tc>
          <w:tcPr>
            <w:tcW w:w="717" w:type="dxa"/>
            <w:shd w:val="clear" w:color="auto" w:fill="auto"/>
            <w:tcMar>
              <w:bottom w:w="113" w:type="dxa"/>
            </w:tcMar>
          </w:tcPr>
          <w:p w14:paraId="170EC09F" w14:textId="77777777" w:rsidR="00FA0B45" w:rsidRPr="00EE67DB" w:rsidRDefault="00FA0B45" w:rsidP="00A936F7">
            <w:pPr>
              <w:pStyle w:val="Standard"/>
              <w:jc w:val="center"/>
              <w:rPr>
                <w:rFonts w:asciiTheme="minorHAnsi" w:hAnsiTheme="minorHAnsi" w:cstheme="minorHAnsi"/>
                <w:b/>
                <w:bCs/>
                <w:color w:val="000000"/>
                <w:sz w:val="20"/>
                <w:szCs w:val="20"/>
              </w:rPr>
            </w:pPr>
          </w:p>
        </w:tc>
      </w:tr>
      <w:tr w:rsidR="00FA0B45" w:rsidRPr="002F401D" w14:paraId="42B8F139" w14:textId="77777777" w:rsidTr="00E608CC">
        <w:trPr>
          <w:trHeight w:val="227"/>
        </w:trPr>
        <w:tc>
          <w:tcPr>
            <w:tcW w:w="846" w:type="dxa"/>
            <w:vMerge/>
            <w:shd w:val="clear" w:color="auto" w:fill="auto"/>
            <w:tcMar>
              <w:bottom w:w="113" w:type="dxa"/>
            </w:tcMar>
          </w:tcPr>
          <w:p w14:paraId="23324FE4" w14:textId="77777777" w:rsidR="00FA0B45" w:rsidRPr="00346C5E" w:rsidRDefault="00FA0B45" w:rsidP="00FA0B45">
            <w:pPr>
              <w:pStyle w:val="Standard"/>
              <w:numPr>
                <w:ilvl w:val="0"/>
                <w:numId w:val="23"/>
              </w:numPr>
              <w:jc w:val="center"/>
              <w:rPr>
                <w:rFonts w:ascii="Calibri Light" w:hAnsi="Calibri Light"/>
                <w:b/>
                <w:bCs/>
                <w:color w:val="000000"/>
                <w:sz w:val="20"/>
                <w:szCs w:val="20"/>
              </w:rPr>
            </w:pPr>
          </w:p>
        </w:tc>
        <w:tc>
          <w:tcPr>
            <w:tcW w:w="283" w:type="dxa"/>
          </w:tcPr>
          <w:p w14:paraId="5C2FB472" w14:textId="77777777" w:rsidR="00FA0B45" w:rsidRPr="00D448BF" w:rsidRDefault="00FA0B45" w:rsidP="00A936F7">
            <w:pPr>
              <w:pStyle w:val="Standard"/>
              <w:rPr>
                <w:rFonts w:ascii="Helvetica Neue" w:hAnsi="Helvetica Neue"/>
                <w:i/>
                <w:iCs/>
                <w:color w:val="000000"/>
                <w:sz w:val="18"/>
                <w:szCs w:val="18"/>
              </w:rPr>
            </w:pPr>
          </w:p>
        </w:tc>
        <w:tc>
          <w:tcPr>
            <w:tcW w:w="8647" w:type="dxa"/>
            <w:shd w:val="clear" w:color="auto" w:fill="auto"/>
            <w:tcMar>
              <w:left w:w="170" w:type="dxa"/>
              <w:bottom w:w="113" w:type="dxa"/>
            </w:tcMar>
          </w:tcPr>
          <w:p w14:paraId="2D2A525B" w14:textId="57B54386" w:rsidR="00FA0B45" w:rsidRPr="00D448BF" w:rsidRDefault="00FA0B45" w:rsidP="00A936F7">
            <w:pPr>
              <w:pStyle w:val="Standard"/>
              <w:rPr>
                <w:rFonts w:ascii="Calibri Light" w:hAnsi="Calibri Light"/>
                <w:b/>
                <w:bCs/>
                <w:i/>
                <w:iCs/>
                <w:color w:val="000000"/>
                <w:sz w:val="20"/>
                <w:szCs w:val="20"/>
              </w:rPr>
            </w:pPr>
            <w:r w:rsidRPr="00D448BF">
              <w:rPr>
                <w:rFonts w:asciiTheme="majorHAnsi" w:hAnsiTheme="majorHAnsi" w:cstheme="majorHAnsi"/>
                <w:i/>
                <w:iCs/>
                <w:color w:val="222222"/>
                <w:sz w:val="20"/>
                <w:szCs w:val="20"/>
                <w:shd w:val="clear" w:color="auto" w:fill="FFFFFF"/>
              </w:rPr>
              <w:t>There being no material change to report, the Board deferred any consideration until the next meeting.</w:t>
            </w:r>
          </w:p>
        </w:tc>
        <w:tc>
          <w:tcPr>
            <w:tcW w:w="717" w:type="dxa"/>
            <w:shd w:val="clear" w:color="auto" w:fill="auto"/>
            <w:tcMar>
              <w:bottom w:w="113" w:type="dxa"/>
            </w:tcMar>
          </w:tcPr>
          <w:p w14:paraId="4BA637D6" w14:textId="77777777" w:rsidR="00FA0B45" w:rsidRPr="00EE67DB" w:rsidRDefault="00FA0B45" w:rsidP="00A936F7">
            <w:pPr>
              <w:pStyle w:val="Standard"/>
              <w:jc w:val="center"/>
              <w:rPr>
                <w:rFonts w:asciiTheme="minorHAnsi" w:hAnsiTheme="minorHAnsi" w:cstheme="minorHAnsi"/>
                <w:b/>
                <w:bCs/>
                <w:color w:val="000000"/>
                <w:sz w:val="20"/>
                <w:szCs w:val="20"/>
              </w:rPr>
            </w:pPr>
          </w:p>
        </w:tc>
      </w:tr>
      <w:tr w:rsidR="00D448BF" w:rsidRPr="002F401D" w14:paraId="3A0E37FC" w14:textId="77777777" w:rsidTr="00E608CC">
        <w:trPr>
          <w:trHeight w:val="227"/>
        </w:trPr>
        <w:tc>
          <w:tcPr>
            <w:tcW w:w="846" w:type="dxa"/>
            <w:vMerge w:val="restart"/>
            <w:shd w:val="clear" w:color="auto" w:fill="auto"/>
            <w:tcMar>
              <w:bottom w:w="113" w:type="dxa"/>
            </w:tcMar>
          </w:tcPr>
          <w:p w14:paraId="3601F24F" w14:textId="77777777" w:rsidR="00D448BF" w:rsidRPr="00346C5E" w:rsidRDefault="00D448BF" w:rsidP="00D448BF">
            <w:pPr>
              <w:pStyle w:val="Standard"/>
              <w:numPr>
                <w:ilvl w:val="0"/>
                <w:numId w:val="23"/>
              </w:numPr>
              <w:jc w:val="center"/>
              <w:rPr>
                <w:rFonts w:ascii="Calibri Light" w:hAnsi="Calibri Light"/>
                <w:b/>
                <w:bCs/>
                <w:color w:val="000000"/>
                <w:sz w:val="20"/>
                <w:szCs w:val="20"/>
              </w:rPr>
            </w:pPr>
          </w:p>
        </w:tc>
        <w:tc>
          <w:tcPr>
            <w:tcW w:w="283" w:type="dxa"/>
          </w:tcPr>
          <w:p w14:paraId="03B99778" w14:textId="77777777" w:rsidR="00D448BF" w:rsidRPr="00AB0CB1" w:rsidRDefault="00D448BF" w:rsidP="00A936F7">
            <w:pPr>
              <w:pStyle w:val="Standard"/>
              <w:rPr>
                <w:rFonts w:ascii="Helvetica Neue" w:hAnsi="Helvetica Neue"/>
                <w:color w:val="000000"/>
                <w:sz w:val="18"/>
                <w:szCs w:val="18"/>
              </w:rPr>
            </w:pPr>
          </w:p>
        </w:tc>
        <w:tc>
          <w:tcPr>
            <w:tcW w:w="8647" w:type="dxa"/>
            <w:shd w:val="clear" w:color="auto" w:fill="auto"/>
            <w:tcMar>
              <w:left w:w="0" w:type="dxa"/>
              <w:bottom w:w="113" w:type="dxa"/>
            </w:tcMar>
          </w:tcPr>
          <w:p w14:paraId="01F4971C" w14:textId="77777777" w:rsidR="00D448BF" w:rsidRPr="00897E12" w:rsidRDefault="00D448BF" w:rsidP="00A936F7">
            <w:pPr>
              <w:pStyle w:val="Standard"/>
              <w:rPr>
                <w:rFonts w:ascii="Calibri Light" w:hAnsi="Calibri Light"/>
                <w:bCs/>
                <w:color w:val="000000"/>
                <w:sz w:val="20"/>
                <w:szCs w:val="20"/>
              </w:rPr>
            </w:pPr>
            <w:r>
              <w:rPr>
                <w:rFonts w:ascii="Calibri Light" w:hAnsi="Calibri Light"/>
                <w:b/>
                <w:bCs/>
                <w:color w:val="000000"/>
                <w:sz w:val="20"/>
                <w:szCs w:val="20"/>
              </w:rPr>
              <w:t>Former Re-use shed</w:t>
            </w:r>
          </w:p>
        </w:tc>
        <w:tc>
          <w:tcPr>
            <w:tcW w:w="717" w:type="dxa"/>
            <w:shd w:val="clear" w:color="auto" w:fill="auto"/>
            <w:tcMar>
              <w:bottom w:w="113" w:type="dxa"/>
            </w:tcMar>
          </w:tcPr>
          <w:p w14:paraId="1F55CFB6" w14:textId="77777777" w:rsidR="00D448BF" w:rsidRPr="00EE67DB" w:rsidRDefault="00D448BF" w:rsidP="00A936F7">
            <w:pPr>
              <w:pStyle w:val="Standard"/>
              <w:jc w:val="center"/>
              <w:rPr>
                <w:rFonts w:asciiTheme="minorHAnsi" w:hAnsiTheme="minorHAnsi" w:cstheme="minorHAnsi"/>
                <w:b/>
                <w:bCs/>
                <w:color w:val="000000"/>
                <w:sz w:val="20"/>
                <w:szCs w:val="20"/>
              </w:rPr>
            </w:pPr>
          </w:p>
        </w:tc>
      </w:tr>
      <w:tr w:rsidR="00D448BF" w:rsidRPr="002F401D" w14:paraId="5C24DDC8" w14:textId="77777777" w:rsidTr="00E608CC">
        <w:trPr>
          <w:trHeight w:val="227"/>
        </w:trPr>
        <w:tc>
          <w:tcPr>
            <w:tcW w:w="846" w:type="dxa"/>
            <w:vMerge/>
            <w:shd w:val="clear" w:color="auto" w:fill="auto"/>
            <w:tcMar>
              <w:bottom w:w="113" w:type="dxa"/>
            </w:tcMar>
          </w:tcPr>
          <w:p w14:paraId="4E86983C" w14:textId="77777777" w:rsidR="00D448BF" w:rsidRPr="00346C5E" w:rsidRDefault="00D448BF" w:rsidP="00D448BF">
            <w:pPr>
              <w:pStyle w:val="Standard"/>
              <w:numPr>
                <w:ilvl w:val="0"/>
                <w:numId w:val="23"/>
              </w:numPr>
              <w:jc w:val="center"/>
              <w:rPr>
                <w:rFonts w:ascii="Calibri Light" w:hAnsi="Calibri Light"/>
                <w:b/>
                <w:bCs/>
                <w:color w:val="000000"/>
                <w:sz w:val="20"/>
                <w:szCs w:val="20"/>
              </w:rPr>
            </w:pPr>
          </w:p>
        </w:tc>
        <w:tc>
          <w:tcPr>
            <w:tcW w:w="283" w:type="dxa"/>
          </w:tcPr>
          <w:p w14:paraId="1C8B1FE6" w14:textId="77777777" w:rsidR="00D448BF" w:rsidRPr="00AB0CB1" w:rsidRDefault="00D448BF" w:rsidP="00A936F7">
            <w:pPr>
              <w:pStyle w:val="Standard"/>
              <w:rPr>
                <w:rFonts w:ascii="Helvetica Neue" w:hAnsi="Helvetica Neue"/>
                <w:color w:val="000000"/>
                <w:sz w:val="18"/>
                <w:szCs w:val="18"/>
              </w:rPr>
            </w:pPr>
          </w:p>
        </w:tc>
        <w:tc>
          <w:tcPr>
            <w:tcW w:w="8647" w:type="dxa"/>
            <w:shd w:val="clear" w:color="auto" w:fill="auto"/>
            <w:tcMar>
              <w:left w:w="170" w:type="dxa"/>
              <w:bottom w:w="113" w:type="dxa"/>
            </w:tcMar>
          </w:tcPr>
          <w:p w14:paraId="205375D3" w14:textId="712F9A87" w:rsidR="00D448BF" w:rsidRDefault="00AC0B94" w:rsidP="00A936F7">
            <w:pPr>
              <w:pStyle w:val="Standard"/>
              <w:rPr>
                <w:rFonts w:ascii="Calibri Light" w:hAnsi="Calibri Light"/>
                <w:b/>
                <w:bCs/>
                <w:color w:val="000000"/>
                <w:sz w:val="20"/>
                <w:szCs w:val="20"/>
              </w:rPr>
            </w:pPr>
            <w:r>
              <w:rPr>
                <w:rFonts w:asciiTheme="majorHAnsi" w:hAnsiTheme="majorHAnsi" w:cstheme="majorHAnsi"/>
                <w:i/>
                <w:iCs/>
                <w:color w:val="222222"/>
                <w:sz w:val="20"/>
                <w:szCs w:val="20"/>
                <w:shd w:val="clear" w:color="auto" w:fill="FFFFFF"/>
              </w:rPr>
              <w:t>T</w:t>
            </w:r>
            <w:r w:rsidR="00B54F11">
              <w:rPr>
                <w:rFonts w:asciiTheme="majorHAnsi" w:hAnsiTheme="majorHAnsi" w:cstheme="majorHAnsi"/>
                <w:i/>
                <w:iCs/>
                <w:color w:val="222222"/>
                <w:sz w:val="20"/>
                <w:szCs w:val="20"/>
                <w:shd w:val="clear" w:color="auto" w:fill="FFFFFF"/>
              </w:rPr>
              <w:t xml:space="preserve">he </w:t>
            </w:r>
            <w:r w:rsidR="00D448BF">
              <w:rPr>
                <w:rFonts w:asciiTheme="majorHAnsi" w:hAnsiTheme="majorHAnsi" w:cstheme="majorHAnsi"/>
                <w:i/>
                <w:iCs/>
                <w:color w:val="222222"/>
                <w:sz w:val="20"/>
                <w:szCs w:val="20"/>
                <w:shd w:val="clear" w:color="auto" w:fill="FFFFFF"/>
              </w:rPr>
              <w:t>latest position</w:t>
            </w:r>
            <w:r w:rsidR="00965D48">
              <w:rPr>
                <w:rFonts w:asciiTheme="majorHAnsi" w:hAnsiTheme="majorHAnsi" w:cstheme="majorHAnsi"/>
                <w:i/>
                <w:iCs/>
                <w:color w:val="222222"/>
                <w:sz w:val="20"/>
                <w:szCs w:val="20"/>
                <w:shd w:val="clear" w:color="auto" w:fill="FFFFFF"/>
              </w:rPr>
              <w:t xml:space="preserve"> </w:t>
            </w:r>
            <w:r>
              <w:rPr>
                <w:rFonts w:asciiTheme="majorHAnsi" w:hAnsiTheme="majorHAnsi" w:cstheme="majorHAnsi"/>
                <w:i/>
                <w:iCs/>
                <w:color w:val="222222"/>
                <w:sz w:val="20"/>
                <w:szCs w:val="20"/>
                <w:shd w:val="clear" w:color="auto" w:fill="FFFFFF"/>
              </w:rPr>
              <w:t>–</w:t>
            </w:r>
            <w:r w:rsidR="00965D48">
              <w:rPr>
                <w:rFonts w:asciiTheme="majorHAnsi" w:hAnsiTheme="majorHAnsi" w:cstheme="majorHAnsi"/>
                <w:i/>
                <w:iCs/>
                <w:color w:val="222222"/>
                <w:sz w:val="20"/>
                <w:szCs w:val="20"/>
                <w:shd w:val="clear" w:color="auto" w:fill="FFFFFF"/>
              </w:rPr>
              <w:t xml:space="preserve"> </w:t>
            </w:r>
            <w:r>
              <w:rPr>
                <w:rFonts w:asciiTheme="majorHAnsi" w:hAnsiTheme="majorHAnsi" w:cstheme="majorHAnsi"/>
                <w:i/>
                <w:iCs/>
                <w:color w:val="222222"/>
                <w:sz w:val="20"/>
                <w:szCs w:val="20"/>
                <w:shd w:val="clear" w:color="auto" w:fill="FFFFFF"/>
              </w:rPr>
              <w:t xml:space="preserve">old shed at Lerona </w:t>
            </w:r>
            <w:r w:rsidR="00965D48">
              <w:rPr>
                <w:rFonts w:asciiTheme="majorHAnsi" w:hAnsiTheme="majorHAnsi" w:cstheme="majorHAnsi"/>
                <w:i/>
                <w:iCs/>
                <w:color w:val="222222"/>
                <w:sz w:val="20"/>
                <w:szCs w:val="20"/>
                <w:shd w:val="clear" w:color="auto" w:fill="FFFFFF"/>
              </w:rPr>
              <w:t>all empty and keys handed back to Fiona Ross. Sign on gate now. LM to post on FB</w:t>
            </w:r>
            <w:r w:rsidR="00C3450E">
              <w:rPr>
                <w:rFonts w:asciiTheme="majorHAnsi" w:hAnsiTheme="majorHAnsi" w:cstheme="majorHAnsi"/>
                <w:i/>
                <w:iCs/>
                <w:color w:val="222222"/>
                <w:sz w:val="20"/>
                <w:szCs w:val="20"/>
                <w:shd w:val="clear" w:color="auto" w:fill="FFFFFF"/>
              </w:rPr>
              <w:t xml:space="preserve">. </w:t>
            </w:r>
            <w:r>
              <w:rPr>
                <w:rFonts w:asciiTheme="majorHAnsi" w:hAnsiTheme="majorHAnsi" w:cstheme="majorHAnsi"/>
                <w:i/>
                <w:iCs/>
                <w:color w:val="222222"/>
                <w:sz w:val="20"/>
                <w:szCs w:val="20"/>
                <w:shd w:val="clear" w:color="auto" w:fill="FFFFFF"/>
              </w:rPr>
              <w:t xml:space="preserve">Future of </w:t>
            </w:r>
            <w:r w:rsidR="00C3450E">
              <w:rPr>
                <w:rFonts w:asciiTheme="majorHAnsi" w:hAnsiTheme="majorHAnsi" w:cstheme="majorHAnsi"/>
                <w:i/>
                <w:iCs/>
                <w:color w:val="222222"/>
                <w:sz w:val="20"/>
                <w:szCs w:val="20"/>
                <w:shd w:val="clear" w:color="auto" w:fill="FFFFFF"/>
              </w:rPr>
              <w:t xml:space="preserve">van </w:t>
            </w:r>
            <w:r>
              <w:rPr>
                <w:rFonts w:asciiTheme="majorHAnsi" w:hAnsiTheme="majorHAnsi" w:cstheme="majorHAnsi"/>
                <w:i/>
                <w:iCs/>
                <w:color w:val="222222"/>
                <w:sz w:val="20"/>
                <w:szCs w:val="20"/>
                <w:shd w:val="clear" w:color="auto" w:fill="FFFFFF"/>
              </w:rPr>
              <w:t xml:space="preserve">to be discussed </w:t>
            </w:r>
            <w:r w:rsidR="00C3450E">
              <w:rPr>
                <w:rFonts w:asciiTheme="majorHAnsi" w:hAnsiTheme="majorHAnsi" w:cstheme="majorHAnsi"/>
                <w:i/>
                <w:iCs/>
                <w:color w:val="222222"/>
                <w:sz w:val="20"/>
                <w:szCs w:val="20"/>
                <w:shd w:val="clear" w:color="auto" w:fill="FFFFFF"/>
              </w:rPr>
              <w:t>at next meetin</w:t>
            </w:r>
            <w:r>
              <w:rPr>
                <w:rFonts w:asciiTheme="majorHAnsi" w:hAnsiTheme="majorHAnsi" w:cstheme="majorHAnsi"/>
                <w:i/>
                <w:iCs/>
                <w:color w:val="222222"/>
                <w:sz w:val="20"/>
                <w:szCs w:val="20"/>
                <w:shd w:val="clear" w:color="auto" w:fill="FFFFFF"/>
              </w:rPr>
              <w:t>g.</w:t>
            </w:r>
          </w:p>
        </w:tc>
        <w:tc>
          <w:tcPr>
            <w:tcW w:w="717" w:type="dxa"/>
            <w:shd w:val="clear" w:color="auto" w:fill="auto"/>
            <w:tcMar>
              <w:bottom w:w="113" w:type="dxa"/>
            </w:tcMar>
          </w:tcPr>
          <w:p w14:paraId="3CDBED21" w14:textId="77777777" w:rsidR="00D448BF" w:rsidRPr="00EE67DB" w:rsidRDefault="00D448BF" w:rsidP="00A936F7">
            <w:pPr>
              <w:pStyle w:val="Standard"/>
              <w:jc w:val="center"/>
              <w:rPr>
                <w:rFonts w:asciiTheme="minorHAnsi" w:hAnsiTheme="minorHAnsi" w:cstheme="minorHAnsi"/>
                <w:b/>
                <w:bCs/>
                <w:color w:val="000000"/>
                <w:sz w:val="20"/>
                <w:szCs w:val="20"/>
              </w:rPr>
            </w:pPr>
          </w:p>
        </w:tc>
      </w:tr>
      <w:tr w:rsidR="00283582" w:rsidRPr="002F401D" w14:paraId="4B4888F0" w14:textId="77777777" w:rsidTr="00E608CC">
        <w:trPr>
          <w:trHeight w:val="227"/>
        </w:trPr>
        <w:tc>
          <w:tcPr>
            <w:tcW w:w="846" w:type="dxa"/>
            <w:vMerge w:val="restart"/>
            <w:shd w:val="clear" w:color="auto" w:fill="auto"/>
            <w:tcMar>
              <w:bottom w:w="113" w:type="dxa"/>
            </w:tcMar>
          </w:tcPr>
          <w:p w14:paraId="4BF9DF46" w14:textId="77777777" w:rsidR="00283582" w:rsidRPr="00346C5E" w:rsidRDefault="00283582" w:rsidP="00D448BF">
            <w:pPr>
              <w:pStyle w:val="Standard"/>
              <w:numPr>
                <w:ilvl w:val="0"/>
                <w:numId w:val="23"/>
              </w:numPr>
              <w:jc w:val="center"/>
              <w:rPr>
                <w:rFonts w:ascii="Calibri Light" w:hAnsi="Calibri Light"/>
                <w:b/>
                <w:bCs/>
                <w:color w:val="000000"/>
                <w:sz w:val="20"/>
                <w:szCs w:val="20"/>
              </w:rPr>
            </w:pPr>
          </w:p>
        </w:tc>
        <w:tc>
          <w:tcPr>
            <w:tcW w:w="283" w:type="dxa"/>
          </w:tcPr>
          <w:p w14:paraId="4BF74F2E" w14:textId="77777777" w:rsidR="00283582" w:rsidRPr="00AB0CB1" w:rsidRDefault="00283582" w:rsidP="00283582">
            <w:pPr>
              <w:pStyle w:val="Standard"/>
              <w:rPr>
                <w:rFonts w:ascii="Helvetica Neue" w:hAnsi="Helvetica Neue"/>
                <w:color w:val="000000"/>
                <w:sz w:val="18"/>
                <w:szCs w:val="18"/>
              </w:rPr>
            </w:pPr>
          </w:p>
        </w:tc>
        <w:tc>
          <w:tcPr>
            <w:tcW w:w="8647" w:type="dxa"/>
            <w:shd w:val="clear" w:color="auto" w:fill="auto"/>
            <w:tcMar>
              <w:left w:w="0" w:type="dxa"/>
              <w:bottom w:w="113" w:type="dxa"/>
            </w:tcMar>
          </w:tcPr>
          <w:p w14:paraId="69A56DE0" w14:textId="317C586F" w:rsidR="00283582" w:rsidRPr="00D448BF" w:rsidRDefault="00D448BF" w:rsidP="00283582">
            <w:pPr>
              <w:pStyle w:val="Standard"/>
              <w:rPr>
                <w:rFonts w:ascii="Calibri Light" w:hAnsi="Calibri Light"/>
                <w:b/>
                <w:bCs/>
                <w:color w:val="000000"/>
                <w:sz w:val="20"/>
                <w:szCs w:val="20"/>
              </w:rPr>
            </w:pPr>
            <w:r w:rsidRPr="00D448BF">
              <w:rPr>
                <w:rFonts w:ascii="Calibri Light" w:hAnsi="Calibri Light"/>
                <w:b/>
                <w:bCs/>
                <w:color w:val="000000"/>
                <w:sz w:val="20"/>
                <w:szCs w:val="20"/>
              </w:rPr>
              <w:t>Risk evaluation &amp; monitoring</w:t>
            </w:r>
            <w:r>
              <w:rPr>
                <w:rFonts w:ascii="Calibri Light" w:hAnsi="Calibri Light"/>
                <w:b/>
                <w:bCs/>
                <w:color w:val="000000"/>
                <w:sz w:val="20"/>
                <w:szCs w:val="20"/>
              </w:rPr>
              <w:t xml:space="preserve"> </w:t>
            </w:r>
            <w:r w:rsidR="000027FB">
              <w:rPr>
                <w:rFonts w:ascii="Calibri Light" w:hAnsi="Calibri Light"/>
                <w:b/>
                <w:color w:val="000000"/>
                <w:sz w:val="18"/>
                <w:szCs w:val="18"/>
              </w:rPr>
              <w:t>–</w:t>
            </w:r>
            <w:r w:rsidR="000027FB" w:rsidRPr="00E92638">
              <w:rPr>
                <w:rFonts w:ascii="Calibri Light" w:hAnsi="Calibri Light"/>
                <w:b/>
                <w:color w:val="000000"/>
                <w:sz w:val="18"/>
                <w:szCs w:val="18"/>
              </w:rPr>
              <w:t xml:space="preserve"> </w:t>
            </w:r>
            <w:r w:rsidR="000027FB">
              <w:rPr>
                <w:rFonts w:ascii="Calibri Light" w:hAnsi="Calibri Light"/>
                <w:bCs/>
                <w:color w:val="000000"/>
                <w:sz w:val="18"/>
                <w:szCs w:val="18"/>
              </w:rPr>
              <w:t>it is the charity’s (required) formal policy to regularly review the risk exposure</w:t>
            </w:r>
          </w:p>
        </w:tc>
        <w:tc>
          <w:tcPr>
            <w:tcW w:w="717" w:type="dxa"/>
            <w:shd w:val="clear" w:color="auto" w:fill="auto"/>
            <w:tcMar>
              <w:bottom w:w="113" w:type="dxa"/>
            </w:tcMar>
          </w:tcPr>
          <w:p w14:paraId="0A75263C" w14:textId="524199E1" w:rsidR="00283582" w:rsidRPr="00EE67DB" w:rsidRDefault="00283582" w:rsidP="00283582">
            <w:pPr>
              <w:pStyle w:val="Standard"/>
              <w:jc w:val="center"/>
              <w:rPr>
                <w:rFonts w:asciiTheme="minorHAnsi" w:hAnsiTheme="minorHAnsi" w:cstheme="minorHAnsi"/>
                <w:b/>
                <w:bCs/>
                <w:color w:val="000000"/>
                <w:sz w:val="20"/>
                <w:szCs w:val="20"/>
              </w:rPr>
            </w:pPr>
          </w:p>
        </w:tc>
      </w:tr>
      <w:tr w:rsidR="00FA0B45" w:rsidRPr="002F401D" w14:paraId="662E478A" w14:textId="77777777" w:rsidTr="00E608CC">
        <w:trPr>
          <w:trHeight w:val="227"/>
        </w:trPr>
        <w:tc>
          <w:tcPr>
            <w:tcW w:w="846" w:type="dxa"/>
            <w:vMerge/>
            <w:shd w:val="clear" w:color="auto" w:fill="auto"/>
            <w:tcMar>
              <w:bottom w:w="113" w:type="dxa"/>
            </w:tcMar>
          </w:tcPr>
          <w:p w14:paraId="2F6A185B" w14:textId="77777777" w:rsidR="00FA0B45" w:rsidRPr="00346C5E" w:rsidRDefault="00FA0B45" w:rsidP="00D448BF">
            <w:pPr>
              <w:pStyle w:val="Standard"/>
              <w:numPr>
                <w:ilvl w:val="0"/>
                <w:numId w:val="23"/>
              </w:numPr>
              <w:jc w:val="center"/>
              <w:rPr>
                <w:rFonts w:ascii="Calibri Light" w:hAnsi="Calibri Light"/>
                <w:b/>
                <w:bCs/>
                <w:color w:val="000000"/>
                <w:sz w:val="20"/>
                <w:szCs w:val="20"/>
              </w:rPr>
            </w:pPr>
          </w:p>
        </w:tc>
        <w:tc>
          <w:tcPr>
            <w:tcW w:w="283" w:type="dxa"/>
          </w:tcPr>
          <w:p w14:paraId="1435362D" w14:textId="77777777" w:rsidR="00FA0B45" w:rsidRPr="00AB0CB1" w:rsidRDefault="00FA0B45" w:rsidP="00283582">
            <w:pPr>
              <w:pStyle w:val="Standard"/>
              <w:rPr>
                <w:rFonts w:ascii="Helvetica Neue" w:hAnsi="Helvetica Neue"/>
                <w:color w:val="000000"/>
                <w:sz w:val="18"/>
                <w:szCs w:val="18"/>
              </w:rPr>
            </w:pPr>
          </w:p>
        </w:tc>
        <w:tc>
          <w:tcPr>
            <w:tcW w:w="8647" w:type="dxa"/>
            <w:shd w:val="clear" w:color="auto" w:fill="auto"/>
            <w:tcMar>
              <w:left w:w="170" w:type="dxa"/>
              <w:bottom w:w="113" w:type="dxa"/>
            </w:tcMar>
          </w:tcPr>
          <w:p w14:paraId="586C0B07" w14:textId="1AC553E7" w:rsidR="00FA0B45" w:rsidRDefault="000027FB" w:rsidP="00283582">
            <w:pPr>
              <w:pStyle w:val="Standard"/>
              <w:rPr>
                <w:rFonts w:ascii="Calibri Light" w:hAnsi="Calibri Light"/>
                <w:b/>
                <w:bCs/>
                <w:color w:val="000000"/>
                <w:sz w:val="20"/>
                <w:szCs w:val="20"/>
              </w:rPr>
            </w:pPr>
            <w:r w:rsidRPr="00D448BF">
              <w:rPr>
                <w:rFonts w:ascii="Helvetica Neue" w:hAnsi="Helvetica Neue"/>
                <w:i/>
                <w:iCs/>
                <w:color w:val="000000"/>
                <w:sz w:val="18"/>
                <w:szCs w:val="18"/>
              </w:rPr>
              <w:t>The Board considered that there were no material changes in the circumstances in which the charity is operating and that the current policies remain appropriate and adequate.</w:t>
            </w:r>
          </w:p>
        </w:tc>
        <w:tc>
          <w:tcPr>
            <w:tcW w:w="717" w:type="dxa"/>
            <w:shd w:val="clear" w:color="auto" w:fill="auto"/>
            <w:tcMar>
              <w:bottom w:w="113" w:type="dxa"/>
            </w:tcMar>
          </w:tcPr>
          <w:p w14:paraId="654C47F9" w14:textId="77777777" w:rsidR="00FA0B45" w:rsidRDefault="00FA0B45" w:rsidP="00283582">
            <w:pPr>
              <w:pStyle w:val="Standard"/>
              <w:jc w:val="center"/>
              <w:rPr>
                <w:rFonts w:asciiTheme="minorHAnsi" w:hAnsiTheme="minorHAnsi" w:cstheme="minorHAnsi"/>
                <w:b/>
                <w:bCs/>
                <w:color w:val="000000"/>
                <w:sz w:val="20"/>
                <w:szCs w:val="20"/>
              </w:rPr>
            </w:pPr>
          </w:p>
          <w:p w14:paraId="43EFEB9A" w14:textId="3A721956" w:rsidR="00AC0B94" w:rsidRPr="00EE67DB" w:rsidRDefault="00AC0B94" w:rsidP="00AC0B94">
            <w:pPr>
              <w:pStyle w:val="Standard"/>
              <w:rPr>
                <w:rFonts w:asciiTheme="minorHAnsi" w:hAnsiTheme="minorHAnsi" w:cstheme="minorHAnsi"/>
                <w:b/>
                <w:bCs/>
                <w:color w:val="000000"/>
                <w:sz w:val="20"/>
                <w:szCs w:val="20"/>
              </w:rPr>
            </w:pPr>
          </w:p>
        </w:tc>
      </w:tr>
      <w:tr w:rsidR="00AC0B94" w:rsidRPr="002F401D" w14:paraId="703F356C" w14:textId="77777777" w:rsidTr="00E608CC">
        <w:trPr>
          <w:trHeight w:val="227"/>
        </w:trPr>
        <w:tc>
          <w:tcPr>
            <w:tcW w:w="846" w:type="dxa"/>
            <w:shd w:val="clear" w:color="auto" w:fill="auto"/>
            <w:tcMar>
              <w:bottom w:w="113" w:type="dxa"/>
            </w:tcMar>
          </w:tcPr>
          <w:p w14:paraId="6570D8C4" w14:textId="77777777" w:rsidR="00AC0B94" w:rsidRPr="00346C5E" w:rsidRDefault="00AC0B94" w:rsidP="00D448BF">
            <w:pPr>
              <w:pStyle w:val="Standard"/>
              <w:numPr>
                <w:ilvl w:val="0"/>
                <w:numId w:val="23"/>
              </w:numPr>
              <w:jc w:val="center"/>
              <w:rPr>
                <w:rFonts w:ascii="Calibri Light" w:hAnsi="Calibri Light"/>
                <w:b/>
                <w:bCs/>
                <w:color w:val="000000"/>
                <w:sz w:val="20"/>
                <w:szCs w:val="20"/>
              </w:rPr>
            </w:pPr>
          </w:p>
        </w:tc>
        <w:tc>
          <w:tcPr>
            <w:tcW w:w="283" w:type="dxa"/>
          </w:tcPr>
          <w:p w14:paraId="3538C187" w14:textId="77777777" w:rsidR="00AC0B94" w:rsidRPr="00AB0CB1" w:rsidRDefault="00AC0B94" w:rsidP="00283582">
            <w:pPr>
              <w:pStyle w:val="Standard"/>
              <w:rPr>
                <w:rFonts w:ascii="Helvetica Neue" w:hAnsi="Helvetica Neue"/>
                <w:color w:val="000000"/>
                <w:sz w:val="18"/>
                <w:szCs w:val="18"/>
              </w:rPr>
            </w:pPr>
          </w:p>
        </w:tc>
        <w:tc>
          <w:tcPr>
            <w:tcW w:w="8647" w:type="dxa"/>
            <w:shd w:val="clear" w:color="auto" w:fill="auto"/>
            <w:tcMar>
              <w:left w:w="170" w:type="dxa"/>
              <w:bottom w:w="113" w:type="dxa"/>
            </w:tcMar>
          </w:tcPr>
          <w:p w14:paraId="5D652837" w14:textId="1175E6FE" w:rsidR="00AC0B94" w:rsidRPr="00AC0B94" w:rsidRDefault="00AC0B94" w:rsidP="00283582">
            <w:pPr>
              <w:pStyle w:val="Standard"/>
              <w:rPr>
                <w:rFonts w:ascii="Helvetica Neue" w:hAnsi="Helvetica Neue"/>
                <w:b/>
                <w:bCs/>
                <w:color w:val="000000"/>
                <w:sz w:val="18"/>
                <w:szCs w:val="18"/>
              </w:rPr>
            </w:pPr>
            <w:r w:rsidRPr="00AC0B94">
              <w:rPr>
                <w:rFonts w:ascii="Helvetica Neue" w:hAnsi="Helvetica Neue"/>
                <w:b/>
                <w:bCs/>
                <w:color w:val="000000"/>
                <w:sz w:val="18"/>
                <w:szCs w:val="18"/>
              </w:rPr>
              <w:t>AOB</w:t>
            </w:r>
          </w:p>
        </w:tc>
        <w:tc>
          <w:tcPr>
            <w:tcW w:w="717" w:type="dxa"/>
            <w:shd w:val="clear" w:color="auto" w:fill="auto"/>
            <w:tcMar>
              <w:bottom w:w="113" w:type="dxa"/>
            </w:tcMar>
          </w:tcPr>
          <w:p w14:paraId="0CC4AD76" w14:textId="77777777" w:rsidR="00AC0B94" w:rsidRDefault="00AC0B94" w:rsidP="00283582">
            <w:pPr>
              <w:pStyle w:val="Standard"/>
              <w:jc w:val="center"/>
              <w:rPr>
                <w:rFonts w:asciiTheme="minorHAnsi" w:hAnsiTheme="minorHAnsi" w:cstheme="minorHAnsi"/>
                <w:b/>
                <w:bCs/>
                <w:color w:val="000000"/>
                <w:sz w:val="20"/>
                <w:szCs w:val="20"/>
              </w:rPr>
            </w:pPr>
          </w:p>
        </w:tc>
      </w:tr>
      <w:tr w:rsidR="00AC0B94" w:rsidRPr="002F401D" w14:paraId="11083025" w14:textId="77777777" w:rsidTr="00E608CC">
        <w:trPr>
          <w:trHeight w:val="227"/>
        </w:trPr>
        <w:tc>
          <w:tcPr>
            <w:tcW w:w="846" w:type="dxa"/>
            <w:shd w:val="clear" w:color="auto" w:fill="auto"/>
            <w:tcMar>
              <w:bottom w:w="113" w:type="dxa"/>
            </w:tcMar>
          </w:tcPr>
          <w:p w14:paraId="43F15ADC" w14:textId="77777777" w:rsidR="00AC0B94" w:rsidRPr="00346C5E" w:rsidRDefault="00AC0B94" w:rsidP="00AC0B94">
            <w:pPr>
              <w:pStyle w:val="Standard"/>
              <w:ind w:left="720"/>
              <w:rPr>
                <w:rFonts w:ascii="Calibri Light" w:hAnsi="Calibri Light"/>
                <w:b/>
                <w:bCs/>
                <w:color w:val="000000"/>
                <w:sz w:val="20"/>
                <w:szCs w:val="20"/>
              </w:rPr>
            </w:pPr>
          </w:p>
        </w:tc>
        <w:tc>
          <w:tcPr>
            <w:tcW w:w="283" w:type="dxa"/>
          </w:tcPr>
          <w:p w14:paraId="1D376FAF" w14:textId="77777777" w:rsidR="00AC0B94" w:rsidRPr="00AB0CB1" w:rsidRDefault="00AC0B94" w:rsidP="00283582">
            <w:pPr>
              <w:pStyle w:val="Standard"/>
              <w:rPr>
                <w:rFonts w:ascii="Helvetica Neue" w:hAnsi="Helvetica Neue"/>
                <w:color w:val="000000"/>
                <w:sz w:val="18"/>
                <w:szCs w:val="18"/>
              </w:rPr>
            </w:pPr>
          </w:p>
        </w:tc>
        <w:tc>
          <w:tcPr>
            <w:tcW w:w="8647" w:type="dxa"/>
            <w:shd w:val="clear" w:color="auto" w:fill="auto"/>
            <w:tcMar>
              <w:left w:w="170" w:type="dxa"/>
              <w:bottom w:w="113" w:type="dxa"/>
            </w:tcMar>
          </w:tcPr>
          <w:p w14:paraId="72C4442B" w14:textId="554A32BA" w:rsidR="00AC0B94" w:rsidRPr="00AC0B94" w:rsidRDefault="00AC0B94" w:rsidP="00283582">
            <w:pPr>
              <w:pStyle w:val="Standard"/>
              <w:rPr>
                <w:rFonts w:asciiTheme="majorHAnsi" w:hAnsiTheme="majorHAnsi" w:cstheme="majorHAnsi"/>
                <w:i/>
                <w:iCs/>
                <w:color w:val="000000"/>
                <w:sz w:val="20"/>
                <w:szCs w:val="20"/>
              </w:rPr>
            </w:pPr>
            <w:r w:rsidRPr="00AC0B94">
              <w:rPr>
                <w:rFonts w:asciiTheme="majorHAnsi" w:hAnsiTheme="majorHAnsi" w:cstheme="majorHAnsi"/>
                <w:i/>
                <w:iCs/>
                <w:color w:val="000000"/>
                <w:sz w:val="20"/>
                <w:szCs w:val="20"/>
              </w:rPr>
              <w:t>Hospital Transport Project worker has worked from home since Covid outbreak. Not clear yet whether office will be needed for the future. New Centre Project Worker to speak with LHT</w:t>
            </w:r>
            <w:r w:rsidR="00461C3D">
              <w:rPr>
                <w:rFonts w:asciiTheme="majorHAnsi" w:hAnsiTheme="majorHAnsi" w:cstheme="majorHAnsi"/>
                <w:i/>
                <w:iCs/>
                <w:color w:val="000000"/>
                <w:sz w:val="20"/>
                <w:szCs w:val="20"/>
              </w:rPr>
              <w:t>. Report to next meeting.</w:t>
            </w:r>
          </w:p>
        </w:tc>
        <w:tc>
          <w:tcPr>
            <w:tcW w:w="717" w:type="dxa"/>
            <w:shd w:val="clear" w:color="auto" w:fill="auto"/>
            <w:tcMar>
              <w:bottom w:w="113" w:type="dxa"/>
            </w:tcMar>
          </w:tcPr>
          <w:p w14:paraId="6E781D47" w14:textId="77777777" w:rsidR="00AC0B94" w:rsidRDefault="00AC0B94" w:rsidP="00283582">
            <w:pPr>
              <w:pStyle w:val="Standard"/>
              <w:jc w:val="center"/>
              <w:rPr>
                <w:rFonts w:asciiTheme="minorHAnsi" w:hAnsiTheme="minorHAnsi" w:cstheme="minorHAnsi"/>
                <w:b/>
                <w:bCs/>
                <w:color w:val="000000"/>
                <w:sz w:val="20"/>
                <w:szCs w:val="20"/>
              </w:rPr>
            </w:pPr>
          </w:p>
        </w:tc>
      </w:tr>
      <w:tr w:rsidR="00283582" w:rsidRPr="002F401D" w14:paraId="1E24FCEE" w14:textId="77777777" w:rsidTr="00E608CC">
        <w:tc>
          <w:tcPr>
            <w:tcW w:w="846" w:type="dxa"/>
            <w:shd w:val="clear" w:color="auto" w:fill="auto"/>
            <w:tcMar>
              <w:bottom w:w="113" w:type="dxa"/>
            </w:tcMar>
          </w:tcPr>
          <w:p w14:paraId="6CA8DF80" w14:textId="77777777" w:rsidR="00283582" w:rsidRPr="00346C5E" w:rsidRDefault="00283582" w:rsidP="00D448BF">
            <w:pPr>
              <w:pStyle w:val="Standard"/>
              <w:numPr>
                <w:ilvl w:val="0"/>
                <w:numId w:val="23"/>
              </w:numPr>
              <w:jc w:val="center"/>
              <w:rPr>
                <w:rFonts w:ascii="Calibri Light" w:hAnsi="Calibri Light"/>
                <w:b/>
                <w:bCs/>
                <w:color w:val="000000"/>
                <w:sz w:val="20"/>
                <w:szCs w:val="20"/>
              </w:rPr>
            </w:pPr>
          </w:p>
        </w:tc>
        <w:tc>
          <w:tcPr>
            <w:tcW w:w="283" w:type="dxa"/>
          </w:tcPr>
          <w:p w14:paraId="259327BD" w14:textId="77777777" w:rsidR="00283582" w:rsidRPr="00391F84" w:rsidRDefault="00283582" w:rsidP="00391F84">
            <w:pPr>
              <w:pStyle w:val="Standard"/>
              <w:rPr>
                <w:rFonts w:ascii="Helvetica Neue" w:hAnsi="Helvetica Neue"/>
                <w:color w:val="000000"/>
                <w:sz w:val="18"/>
                <w:szCs w:val="18"/>
              </w:rPr>
            </w:pPr>
          </w:p>
        </w:tc>
        <w:tc>
          <w:tcPr>
            <w:tcW w:w="8647" w:type="dxa"/>
            <w:shd w:val="clear" w:color="auto" w:fill="auto"/>
            <w:tcMar>
              <w:bottom w:w="113" w:type="dxa"/>
            </w:tcMar>
          </w:tcPr>
          <w:p w14:paraId="1968496A" w14:textId="3787204A" w:rsidR="00283582" w:rsidRPr="00391F84" w:rsidRDefault="00283582" w:rsidP="00391F84">
            <w:pPr>
              <w:pStyle w:val="Standard"/>
              <w:rPr>
                <w:rFonts w:asciiTheme="minorHAnsi" w:hAnsiTheme="minorHAnsi" w:cstheme="minorHAnsi"/>
                <w:b/>
                <w:bCs/>
                <w:color w:val="000000"/>
                <w:sz w:val="18"/>
                <w:szCs w:val="18"/>
              </w:rPr>
            </w:pPr>
            <w:r w:rsidRPr="00391F84">
              <w:rPr>
                <w:rFonts w:asciiTheme="minorHAnsi" w:hAnsiTheme="minorHAnsi" w:cstheme="minorHAnsi"/>
                <w:b/>
                <w:bCs/>
                <w:color w:val="000000"/>
                <w:sz w:val="20"/>
                <w:szCs w:val="20"/>
              </w:rPr>
              <w:t>Date of next meeting</w:t>
            </w:r>
          </w:p>
        </w:tc>
        <w:tc>
          <w:tcPr>
            <w:tcW w:w="717" w:type="dxa"/>
            <w:shd w:val="clear" w:color="auto" w:fill="auto"/>
            <w:tcMar>
              <w:bottom w:w="113" w:type="dxa"/>
            </w:tcMar>
          </w:tcPr>
          <w:p w14:paraId="50D5337C" w14:textId="77777777" w:rsidR="00283582" w:rsidRPr="00EE67DB" w:rsidRDefault="00283582" w:rsidP="00283582">
            <w:pPr>
              <w:pStyle w:val="Standard"/>
              <w:rPr>
                <w:rFonts w:asciiTheme="minorHAnsi" w:hAnsiTheme="minorHAnsi" w:cstheme="minorHAnsi"/>
                <w:b/>
                <w:bCs/>
                <w:color w:val="000000"/>
                <w:sz w:val="20"/>
                <w:szCs w:val="20"/>
              </w:rPr>
            </w:pPr>
          </w:p>
        </w:tc>
      </w:tr>
      <w:tr w:rsidR="00283582" w:rsidRPr="002F401D" w14:paraId="7706040E" w14:textId="77777777" w:rsidTr="00E608CC">
        <w:tc>
          <w:tcPr>
            <w:tcW w:w="846" w:type="dxa"/>
            <w:shd w:val="clear" w:color="auto" w:fill="auto"/>
            <w:tcMar>
              <w:bottom w:w="113" w:type="dxa"/>
            </w:tcMar>
          </w:tcPr>
          <w:p w14:paraId="5100682B" w14:textId="77777777" w:rsidR="00283582" w:rsidRPr="00346C5E" w:rsidRDefault="00283582" w:rsidP="00F63D6C">
            <w:pPr>
              <w:pStyle w:val="Standard"/>
              <w:ind w:left="720"/>
              <w:rPr>
                <w:rFonts w:ascii="Calibri Light" w:hAnsi="Calibri Light"/>
                <w:b/>
                <w:bCs/>
                <w:color w:val="000000"/>
                <w:sz w:val="20"/>
                <w:szCs w:val="20"/>
              </w:rPr>
            </w:pPr>
          </w:p>
        </w:tc>
        <w:tc>
          <w:tcPr>
            <w:tcW w:w="283" w:type="dxa"/>
          </w:tcPr>
          <w:p w14:paraId="17A927D8" w14:textId="77777777" w:rsidR="00283582" w:rsidRPr="001232F8" w:rsidRDefault="00283582" w:rsidP="00283582">
            <w:pPr>
              <w:pStyle w:val="Standard"/>
              <w:rPr>
                <w:rFonts w:ascii="Calibri Light" w:hAnsi="Calibri Light"/>
                <w:b/>
                <w:bCs/>
                <w:color w:val="000000"/>
                <w:sz w:val="20"/>
                <w:szCs w:val="20"/>
              </w:rPr>
            </w:pPr>
          </w:p>
        </w:tc>
        <w:tc>
          <w:tcPr>
            <w:tcW w:w="8647" w:type="dxa"/>
            <w:shd w:val="clear" w:color="auto" w:fill="auto"/>
            <w:tcMar>
              <w:left w:w="284" w:type="dxa"/>
              <w:bottom w:w="113" w:type="dxa"/>
            </w:tcMar>
          </w:tcPr>
          <w:p w14:paraId="4F6A445D" w14:textId="36EFEC8F" w:rsidR="00283582" w:rsidRPr="001B5E44" w:rsidRDefault="00AC0B94" w:rsidP="00283582">
            <w:pPr>
              <w:pStyle w:val="Standard"/>
              <w:rPr>
                <w:rFonts w:ascii="Calibri Light" w:hAnsi="Calibri Light"/>
                <w:b/>
                <w:bCs/>
                <w:color w:val="000000"/>
                <w:sz w:val="20"/>
                <w:szCs w:val="20"/>
              </w:rPr>
            </w:pPr>
            <w:r>
              <w:rPr>
                <w:rFonts w:ascii="Calibri Light" w:hAnsi="Calibri Light"/>
                <w:bCs/>
                <w:i/>
                <w:iCs/>
                <w:color w:val="000000"/>
                <w:sz w:val="20"/>
                <w:szCs w:val="20"/>
              </w:rPr>
              <w:t>T</w:t>
            </w:r>
            <w:r w:rsidR="00283582" w:rsidRPr="00B54F11">
              <w:rPr>
                <w:rFonts w:ascii="Calibri Light" w:hAnsi="Calibri Light"/>
                <w:bCs/>
                <w:i/>
                <w:iCs/>
                <w:color w:val="000000"/>
                <w:sz w:val="20"/>
                <w:szCs w:val="20"/>
              </w:rPr>
              <w:t xml:space="preserve">he next meeting was set for 19:30 on </w:t>
            </w:r>
            <w:r w:rsidR="00C3450E">
              <w:rPr>
                <w:rFonts w:ascii="Calibri Light" w:hAnsi="Calibri Light"/>
                <w:bCs/>
                <w:i/>
                <w:iCs/>
                <w:color w:val="000000"/>
                <w:sz w:val="20"/>
                <w:szCs w:val="20"/>
              </w:rPr>
              <w:t>29</w:t>
            </w:r>
            <w:r w:rsidR="00C3450E" w:rsidRPr="00C3450E">
              <w:rPr>
                <w:rFonts w:ascii="Calibri Light" w:hAnsi="Calibri Light"/>
                <w:bCs/>
                <w:i/>
                <w:iCs/>
                <w:color w:val="000000"/>
                <w:sz w:val="20"/>
                <w:szCs w:val="20"/>
                <w:vertAlign w:val="superscript"/>
              </w:rPr>
              <w:t>th</w:t>
            </w:r>
            <w:r w:rsidR="00C3450E">
              <w:rPr>
                <w:rFonts w:ascii="Calibri Light" w:hAnsi="Calibri Light"/>
                <w:bCs/>
                <w:i/>
                <w:iCs/>
                <w:color w:val="000000"/>
                <w:sz w:val="20"/>
                <w:szCs w:val="20"/>
              </w:rPr>
              <w:t xml:space="preserve"> April</w:t>
            </w:r>
            <w:r w:rsidR="00283582" w:rsidRPr="00B54F11">
              <w:rPr>
                <w:rFonts w:ascii="Calibri Light" w:hAnsi="Calibri Light"/>
                <w:bCs/>
                <w:i/>
                <w:iCs/>
                <w:color w:val="000000"/>
                <w:sz w:val="20"/>
                <w:szCs w:val="20"/>
              </w:rPr>
              <w:t xml:space="preserve"> and the meeting closed at </w:t>
            </w:r>
            <w:r w:rsidR="00C3450E">
              <w:rPr>
                <w:rFonts w:ascii="Calibri Light" w:hAnsi="Calibri Light"/>
                <w:bCs/>
                <w:i/>
                <w:iCs/>
                <w:color w:val="000000"/>
                <w:sz w:val="20"/>
                <w:szCs w:val="20"/>
              </w:rPr>
              <w:t>21.15</w:t>
            </w:r>
            <w:r w:rsidR="00283582" w:rsidRPr="00B54F11">
              <w:rPr>
                <w:rFonts w:ascii="Calibri Light" w:hAnsi="Calibri Light"/>
                <w:bCs/>
                <w:i/>
                <w:iCs/>
                <w:color w:val="000000"/>
                <w:sz w:val="20"/>
                <w:szCs w:val="20"/>
              </w:rPr>
              <w:t>.</w:t>
            </w:r>
          </w:p>
        </w:tc>
        <w:tc>
          <w:tcPr>
            <w:tcW w:w="717" w:type="dxa"/>
            <w:shd w:val="clear" w:color="auto" w:fill="auto"/>
            <w:tcMar>
              <w:bottom w:w="113" w:type="dxa"/>
            </w:tcMar>
          </w:tcPr>
          <w:p w14:paraId="3ACD74C9" w14:textId="77777777" w:rsidR="00283582" w:rsidRPr="00EE67DB" w:rsidRDefault="00283582" w:rsidP="00283582">
            <w:pPr>
              <w:pStyle w:val="Standard"/>
              <w:rPr>
                <w:rFonts w:asciiTheme="minorHAnsi" w:hAnsiTheme="minorHAnsi" w:cstheme="minorHAnsi"/>
                <w:b/>
                <w:bCs/>
                <w:color w:val="000000"/>
                <w:sz w:val="20"/>
                <w:szCs w:val="20"/>
              </w:rPr>
            </w:pPr>
          </w:p>
        </w:tc>
      </w:tr>
    </w:tbl>
    <w:p w14:paraId="36F5922A" w14:textId="77777777" w:rsidR="002B6A61" w:rsidRDefault="002B6A61"/>
    <w:p w14:paraId="4226A437" w14:textId="77777777" w:rsidR="00B730EA" w:rsidRPr="00763907" w:rsidRDefault="00B730EA" w:rsidP="000B1BF0">
      <w:pPr>
        <w:pStyle w:val="Standard"/>
        <w:rPr>
          <w:rFonts w:ascii="Arial Black" w:hAnsi="Arial Black"/>
          <w:b/>
          <w:bCs/>
          <w:sz w:val="28"/>
          <w:szCs w:val="28"/>
        </w:rPr>
      </w:pPr>
    </w:p>
    <w:sectPr w:rsidR="00B730EA" w:rsidRPr="00763907" w:rsidSect="00BE2024">
      <w:headerReference w:type="even" r:id="rId9"/>
      <w:headerReference w:type="default" r:id="rId10"/>
      <w:footerReference w:type="default" r:id="rId11"/>
      <w:headerReference w:type="first" r:id="rId12"/>
      <w:pgSz w:w="11906" w:h="16838"/>
      <w:pgMar w:top="426" w:right="424" w:bottom="426"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5BD65" w14:textId="77777777" w:rsidR="0053755B" w:rsidRDefault="0053755B" w:rsidP="00F5121F">
      <w:r>
        <w:separator/>
      </w:r>
    </w:p>
  </w:endnote>
  <w:endnote w:type="continuationSeparator" w:id="0">
    <w:p w14:paraId="3722D45C" w14:textId="77777777" w:rsidR="0053755B" w:rsidRDefault="0053755B" w:rsidP="00F5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093A" w14:textId="31CC9600" w:rsidR="00F5121F" w:rsidRPr="00461ED2" w:rsidRDefault="00F5121F">
    <w:pPr>
      <w:pStyle w:val="Footer"/>
      <w:rPr>
        <w:rFonts w:asciiTheme="minorHAnsi" w:hAnsiTheme="minorHAnsi" w:cstheme="minorHAnsi"/>
        <w:sz w:val="18"/>
        <w:szCs w:val="18"/>
      </w:rPr>
    </w:pPr>
    <w:r w:rsidRPr="00461ED2">
      <w:rPr>
        <w:rFonts w:asciiTheme="minorHAnsi" w:hAnsiTheme="minorHAnsi" w:cstheme="minorHAnsi"/>
        <w:sz w:val="18"/>
        <w:szCs w:val="18"/>
      </w:rPr>
      <w:fldChar w:fldCharType="begin"/>
    </w:r>
    <w:r w:rsidRPr="00461ED2">
      <w:rPr>
        <w:rFonts w:asciiTheme="minorHAnsi" w:hAnsiTheme="minorHAnsi" w:cstheme="minorHAnsi"/>
        <w:sz w:val="18"/>
        <w:szCs w:val="18"/>
      </w:rPr>
      <w:instrText xml:space="preserve"> FILENAME  \* MERGEFORMAT </w:instrText>
    </w:r>
    <w:r w:rsidRPr="00461ED2">
      <w:rPr>
        <w:rFonts w:asciiTheme="minorHAnsi" w:hAnsiTheme="minorHAnsi" w:cstheme="minorHAnsi"/>
        <w:sz w:val="18"/>
        <w:szCs w:val="18"/>
      </w:rPr>
      <w:fldChar w:fldCharType="separate"/>
    </w:r>
    <w:r w:rsidRPr="00461ED2">
      <w:rPr>
        <w:rFonts w:asciiTheme="minorHAnsi" w:hAnsiTheme="minorHAnsi" w:cstheme="minorHAnsi"/>
        <w:noProof/>
        <w:sz w:val="18"/>
        <w:szCs w:val="18"/>
      </w:rPr>
      <w:t>ACCD 21:2 - 01.docx</w:t>
    </w:r>
    <w:r w:rsidRPr="00461ED2">
      <w:rPr>
        <w:rFonts w:asciiTheme="minorHAnsi" w:hAnsiTheme="minorHAnsi" w:cstheme="minorHAnsi"/>
        <w:sz w:val="18"/>
        <w:szCs w:val="18"/>
      </w:rPr>
      <w:fldChar w:fldCharType="end"/>
    </w:r>
    <w:r w:rsidR="00461ED2">
      <w:rPr>
        <w:rFonts w:asciiTheme="minorHAnsi" w:hAnsiTheme="minorHAnsi" w:cstheme="minorHAnsi"/>
        <w:sz w:val="18"/>
        <w:szCs w:val="18"/>
      </w:rPr>
      <w:tab/>
    </w:r>
    <w:r w:rsidR="00461ED2">
      <w:rPr>
        <w:rFonts w:asciiTheme="minorHAnsi" w:hAnsiTheme="minorHAnsi" w:cstheme="minorHAnsi"/>
        <w:sz w:val="18"/>
        <w:szCs w:val="18"/>
      </w:rPr>
      <w:fldChar w:fldCharType="begin"/>
    </w:r>
    <w:r w:rsidR="00461ED2">
      <w:rPr>
        <w:rFonts w:asciiTheme="minorHAnsi" w:hAnsiTheme="minorHAnsi" w:cstheme="minorHAnsi"/>
        <w:sz w:val="18"/>
        <w:szCs w:val="18"/>
      </w:rPr>
      <w:instrText xml:space="preserve"> PAGE  \* MERGEFORMAT </w:instrText>
    </w:r>
    <w:r w:rsidR="00461ED2">
      <w:rPr>
        <w:rFonts w:asciiTheme="minorHAnsi" w:hAnsiTheme="minorHAnsi" w:cstheme="minorHAnsi"/>
        <w:sz w:val="18"/>
        <w:szCs w:val="18"/>
      </w:rPr>
      <w:fldChar w:fldCharType="separate"/>
    </w:r>
    <w:r w:rsidR="00461ED2">
      <w:rPr>
        <w:rFonts w:asciiTheme="minorHAnsi" w:hAnsiTheme="minorHAnsi" w:cstheme="minorHAnsi"/>
        <w:noProof/>
        <w:sz w:val="18"/>
        <w:szCs w:val="18"/>
      </w:rPr>
      <w:t>1</w:t>
    </w:r>
    <w:r w:rsidR="00461ED2">
      <w:rPr>
        <w:rFonts w:asciiTheme="minorHAnsi" w:hAnsiTheme="minorHAnsi" w:cstheme="minorHAnsi"/>
        <w:sz w:val="18"/>
        <w:szCs w:val="18"/>
      </w:rPr>
      <w:fldChar w:fldCharType="end"/>
    </w:r>
    <w:r w:rsidR="00461ED2">
      <w:rPr>
        <w:rFonts w:asciiTheme="minorHAnsi" w:hAnsiTheme="minorHAnsi" w:cstheme="minorHAnsi"/>
        <w:sz w:val="18"/>
        <w:szCs w:val="18"/>
      </w:rPr>
      <w:t xml:space="preserve"> / </w:t>
    </w:r>
    <w:r w:rsidR="00461ED2">
      <w:rPr>
        <w:rFonts w:asciiTheme="minorHAnsi" w:hAnsiTheme="minorHAnsi" w:cstheme="minorHAnsi"/>
        <w:sz w:val="18"/>
        <w:szCs w:val="18"/>
      </w:rPr>
      <w:fldChar w:fldCharType="begin"/>
    </w:r>
    <w:r w:rsidR="00461ED2">
      <w:rPr>
        <w:rFonts w:asciiTheme="minorHAnsi" w:hAnsiTheme="minorHAnsi" w:cstheme="minorHAnsi"/>
        <w:sz w:val="18"/>
        <w:szCs w:val="18"/>
      </w:rPr>
      <w:instrText xml:space="preserve"> NUMPAGES  \* MERGEFORMAT </w:instrText>
    </w:r>
    <w:r w:rsidR="00461ED2">
      <w:rPr>
        <w:rFonts w:asciiTheme="minorHAnsi" w:hAnsiTheme="minorHAnsi" w:cstheme="minorHAnsi"/>
        <w:sz w:val="18"/>
        <w:szCs w:val="18"/>
      </w:rPr>
      <w:fldChar w:fldCharType="separate"/>
    </w:r>
    <w:r w:rsidR="00461ED2">
      <w:rPr>
        <w:rFonts w:asciiTheme="minorHAnsi" w:hAnsiTheme="minorHAnsi" w:cstheme="minorHAnsi"/>
        <w:noProof/>
        <w:sz w:val="18"/>
        <w:szCs w:val="18"/>
      </w:rPr>
      <w:t>4</w:t>
    </w:r>
    <w:r w:rsidR="00461ED2">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127FC" w14:textId="77777777" w:rsidR="0053755B" w:rsidRDefault="0053755B" w:rsidP="00F5121F">
      <w:r>
        <w:separator/>
      </w:r>
    </w:p>
  </w:footnote>
  <w:footnote w:type="continuationSeparator" w:id="0">
    <w:p w14:paraId="358218E1" w14:textId="77777777" w:rsidR="0053755B" w:rsidRDefault="0053755B" w:rsidP="00F51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5259" w14:textId="7043898C" w:rsidR="00F5121F" w:rsidRDefault="0053755B">
    <w:pPr>
      <w:pStyle w:val="Header"/>
    </w:pPr>
    <w:r>
      <w:rPr>
        <w:noProof/>
      </w:rPr>
      <w:pict w14:anchorId="6A00AF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5995618" o:spid="_x0000_s2051" type="#_x0000_t136" alt="" style="position:absolute;margin-left:0;margin-top:0;width:569.6pt;height:189.8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30146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2E19" w14:textId="4452EEFC" w:rsidR="00F5121F" w:rsidRDefault="0053755B">
    <w:pPr>
      <w:pStyle w:val="Header"/>
    </w:pPr>
    <w:r>
      <w:rPr>
        <w:noProof/>
      </w:rPr>
      <w:pict w14:anchorId="3CA70F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5995619" o:spid="_x0000_s2050" type="#_x0000_t136" alt="" style="position:absolute;margin-left:0;margin-top:0;width:569.6pt;height:189.8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30146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D397" w14:textId="3D8F5E85" w:rsidR="00F5121F" w:rsidRDefault="0053755B">
    <w:pPr>
      <w:pStyle w:val="Header"/>
    </w:pPr>
    <w:r>
      <w:rPr>
        <w:noProof/>
      </w:rPr>
      <w:pict w14:anchorId="4029F7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5995617" o:spid="_x0000_s2049" type="#_x0000_t136" alt="" style="position:absolute;margin-left:0;margin-top:0;width:569.6pt;height:189.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30146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0F3"/>
    <w:multiLevelType w:val="hybridMultilevel"/>
    <w:tmpl w:val="8C564832"/>
    <w:lvl w:ilvl="0" w:tplc="694AAA30">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510FA"/>
    <w:multiLevelType w:val="hybridMultilevel"/>
    <w:tmpl w:val="81BA391C"/>
    <w:lvl w:ilvl="0" w:tplc="3452AA2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E30FA"/>
    <w:multiLevelType w:val="hybridMultilevel"/>
    <w:tmpl w:val="9CC4B664"/>
    <w:lvl w:ilvl="0" w:tplc="DC32F884">
      <w:start w:val="1"/>
      <w:numFmt w:val="decimal"/>
      <w:pStyle w:val="Parts"/>
      <w:lvlText w:val="PART %1 - "/>
      <w:lvlJc w:val="center"/>
      <w:pPr>
        <w:ind w:left="717" w:hanging="71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43D7D"/>
    <w:multiLevelType w:val="hybridMultilevel"/>
    <w:tmpl w:val="D00602EE"/>
    <w:lvl w:ilvl="0" w:tplc="3452AA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634CB3"/>
    <w:multiLevelType w:val="hybridMultilevel"/>
    <w:tmpl w:val="81BA391C"/>
    <w:lvl w:ilvl="0" w:tplc="3452AA2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5D2B40"/>
    <w:multiLevelType w:val="hybridMultilevel"/>
    <w:tmpl w:val="036A6AC2"/>
    <w:lvl w:ilvl="0" w:tplc="3452AA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ED022F"/>
    <w:multiLevelType w:val="hybridMultilevel"/>
    <w:tmpl w:val="C586603C"/>
    <w:lvl w:ilvl="0" w:tplc="3452AA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D5D4C0D"/>
    <w:multiLevelType w:val="hybridMultilevel"/>
    <w:tmpl w:val="EA2080CA"/>
    <w:lvl w:ilvl="0" w:tplc="3452AA2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6A5F4A"/>
    <w:multiLevelType w:val="hybridMultilevel"/>
    <w:tmpl w:val="CA6C0984"/>
    <w:lvl w:ilvl="0" w:tplc="3452AA2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252554"/>
    <w:multiLevelType w:val="multilevel"/>
    <w:tmpl w:val="76868858"/>
    <w:lvl w:ilvl="0">
      <w:start w:val="1"/>
      <w:numFmt w:val="decimal"/>
      <w:pStyle w:val="Heading1"/>
      <w:lvlText w:val="%1"/>
      <w:lvlJc w:val="left"/>
      <w:pPr>
        <w:tabs>
          <w:tab w:val="num" w:pos="567"/>
        </w:tabs>
        <w:ind w:left="567" w:hanging="567"/>
      </w:pPr>
      <w:rPr>
        <w:rFonts w:hint="default"/>
      </w:rPr>
    </w:lvl>
    <w:lvl w:ilvl="1">
      <w:start w:val="1"/>
      <w:numFmt w:val="decimal"/>
      <w:lvlText w:val="%1.%2"/>
      <w:lvlJc w:val="left"/>
      <w:pPr>
        <w:ind w:left="1143" w:hanging="576"/>
      </w:pPr>
      <w:rPr>
        <w:rFonts w:hint="default"/>
      </w:rPr>
    </w:lvl>
    <w:lvl w:ilvl="2">
      <w:start w:val="1"/>
      <w:numFmt w:val="decimal"/>
      <w:pStyle w:val="Heading3"/>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0" w15:restartNumberingAfterBreak="0">
    <w:nsid w:val="0FDF08C6"/>
    <w:multiLevelType w:val="hybridMultilevel"/>
    <w:tmpl w:val="036A6AC2"/>
    <w:lvl w:ilvl="0" w:tplc="3452AA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B50894"/>
    <w:multiLevelType w:val="hybridMultilevel"/>
    <w:tmpl w:val="D00602EE"/>
    <w:lvl w:ilvl="0" w:tplc="3452AA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AF63A8"/>
    <w:multiLevelType w:val="multilevel"/>
    <w:tmpl w:val="FA3C74E2"/>
    <w:lvl w:ilvl="0">
      <w:start w:val="1"/>
      <w:numFmt w:val="decimal"/>
      <w:pStyle w:val="normal1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8912B1A"/>
    <w:multiLevelType w:val="hybridMultilevel"/>
    <w:tmpl w:val="142EAA2E"/>
    <w:lvl w:ilvl="0" w:tplc="F98AEF82">
      <w:start w:val="1"/>
      <w:numFmt w:val="none"/>
      <w:pStyle w:val="reasonablybelieved"/>
      <w:lvlText w:val="%1Reasonably believed that - "/>
      <w:lvlJc w:val="left"/>
      <w:pPr>
        <w:tabs>
          <w:tab w:val="num" w:pos="3969"/>
        </w:tabs>
        <w:ind w:left="964"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14" w15:restartNumberingAfterBreak="0">
    <w:nsid w:val="19F75B41"/>
    <w:multiLevelType w:val="hybridMultilevel"/>
    <w:tmpl w:val="1994A65E"/>
    <w:lvl w:ilvl="0" w:tplc="3452AA2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C75E76"/>
    <w:multiLevelType w:val="multilevel"/>
    <w:tmpl w:val="7124CE1C"/>
    <w:lvl w:ilvl="0">
      <w:start w:val="1"/>
      <w:numFmt w:val="decimal"/>
      <w:lvlText w:val="%1"/>
      <w:lvlJc w:val="left"/>
      <w:pPr>
        <w:tabs>
          <w:tab w:val="num" w:pos="567"/>
        </w:tabs>
        <w:ind w:left="567" w:hanging="567"/>
      </w:pPr>
      <w:rPr>
        <w:rFonts w:hint="default"/>
      </w:rPr>
    </w:lvl>
    <w:lvl w:ilvl="1">
      <w:start w:val="1"/>
      <w:numFmt w:val="decimal"/>
      <w:lvlText w:val="%1.%2"/>
      <w:lvlJc w:val="left"/>
      <w:pPr>
        <w:ind w:left="1143"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6" w15:restartNumberingAfterBreak="0">
    <w:nsid w:val="1E490D6C"/>
    <w:multiLevelType w:val="hybridMultilevel"/>
    <w:tmpl w:val="1994A65E"/>
    <w:lvl w:ilvl="0" w:tplc="3452AA2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706A06"/>
    <w:multiLevelType w:val="multilevel"/>
    <w:tmpl w:val="85383142"/>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2FE3318"/>
    <w:multiLevelType w:val="multilevel"/>
    <w:tmpl w:val="9BFEF510"/>
    <w:lvl w:ilvl="0">
      <w:start w:val="1"/>
      <w:numFmt w:val="decimal"/>
      <w:lvlText w:val="%1"/>
      <w:lvlJc w:val="left"/>
      <w:pPr>
        <w:tabs>
          <w:tab w:val="num" w:pos="567"/>
        </w:tabs>
        <w:ind w:left="567" w:hanging="567"/>
      </w:pPr>
      <w:rPr>
        <w:rFonts w:hint="default"/>
      </w:rPr>
    </w:lvl>
    <w:lvl w:ilvl="1">
      <w:start w:val="1"/>
      <w:numFmt w:val="decimal"/>
      <w:lvlText w:val="%1.%2"/>
      <w:lvlJc w:val="left"/>
      <w:pPr>
        <w:ind w:left="1143"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9" w15:restartNumberingAfterBreak="0">
    <w:nsid w:val="2AA362B0"/>
    <w:multiLevelType w:val="multilevel"/>
    <w:tmpl w:val="ADF4F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D316CB"/>
    <w:multiLevelType w:val="hybridMultilevel"/>
    <w:tmpl w:val="94C24FEA"/>
    <w:lvl w:ilvl="0" w:tplc="3452AA2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BE54A9"/>
    <w:multiLevelType w:val="hybridMultilevel"/>
    <w:tmpl w:val="D00602EE"/>
    <w:lvl w:ilvl="0" w:tplc="3452AA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1175C9"/>
    <w:multiLevelType w:val="hybridMultilevel"/>
    <w:tmpl w:val="3EE09444"/>
    <w:lvl w:ilvl="0" w:tplc="3452AA2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917FF4"/>
    <w:multiLevelType w:val="hybridMultilevel"/>
    <w:tmpl w:val="06623B3E"/>
    <w:lvl w:ilvl="0" w:tplc="05CA976E">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15:restartNumberingAfterBreak="0">
    <w:nsid w:val="4912735A"/>
    <w:multiLevelType w:val="hybridMultilevel"/>
    <w:tmpl w:val="D00602EE"/>
    <w:lvl w:ilvl="0" w:tplc="3452AA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0A5876"/>
    <w:multiLevelType w:val="hybridMultilevel"/>
    <w:tmpl w:val="707A924C"/>
    <w:lvl w:ilvl="0" w:tplc="3452AA2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13"/>
  </w:num>
  <w:num w:numId="5">
    <w:abstractNumId w:val="23"/>
  </w:num>
  <w:num w:numId="6">
    <w:abstractNumId w:val="12"/>
  </w:num>
  <w:num w:numId="7">
    <w:abstractNumId w:val="18"/>
  </w:num>
  <w:num w:numId="8">
    <w:abstractNumId w:val="15"/>
  </w:num>
  <w:num w:numId="9">
    <w:abstractNumId w:val="9"/>
  </w:num>
  <w:num w:numId="10">
    <w:abstractNumId w:val="9"/>
  </w:num>
  <w:num w:numId="11">
    <w:abstractNumId w:val="17"/>
  </w:num>
  <w:num w:numId="12">
    <w:abstractNumId w:val="0"/>
  </w:num>
  <w:num w:numId="13">
    <w:abstractNumId w:val="11"/>
  </w:num>
  <w:num w:numId="14">
    <w:abstractNumId w:val="21"/>
  </w:num>
  <w:num w:numId="15">
    <w:abstractNumId w:val="8"/>
  </w:num>
  <w:num w:numId="16">
    <w:abstractNumId w:val="24"/>
  </w:num>
  <w:num w:numId="17">
    <w:abstractNumId w:val="3"/>
  </w:num>
  <w:num w:numId="18">
    <w:abstractNumId w:val="5"/>
  </w:num>
  <w:num w:numId="19">
    <w:abstractNumId w:val="10"/>
  </w:num>
  <w:num w:numId="20">
    <w:abstractNumId w:val="4"/>
  </w:num>
  <w:num w:numId="21">
    <w:abstractNumId w:val="1"/>
  </w:num>
  <w:num w:numId="22">
    <w:abstractNumId w:val="6"/>
  </w:num>
  <w:num w:numId="23">
    <w:abstractNumId w:val="20"/>
  </w:num>
  <w:num w:numId="24">
    <w:abstractNumId w:val="19"/>
  </w:num>
  <w:num w:numId="25">
    <w:abstractNumId w:val="16"/>
  </w:num>
  <w:num w:numId="26">
    <w:abstractNumId w:val="22"/>
  </w:num>
  <w:num w:numId="27">
    <w:abstractNumId w:val="14"/>
  </w:num>
  <w:num w:numId="28">
    <w:abstractNumId w:val="2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C5F"/>
    <w:rsid w:val="00000C4F"/>
    <w:rsid w:val="00001926"/>
    <w:rsid w:val="000027FB"/>
    <w:rsid w:val="00003B9D"/>
    <w:rsid w:val="00003F94"/>
    <w:rsid w:val="000049A0"/>
    <w:rsid w:val="00011B5F"/>
    <w:rsid w:val="00023266"/>
    <w:rsid w:val="000378B1"/>
    <w:rsid w:val="0004211A"/>
    <w:rsid w:val="00050656"/>
    <w:rsid w:val="000541C7"/>
    <w:rsid w:val="0005459C"/>
    <w:rsid w:val="000572E2"/>
    <w:rsid w:val="000600EF"/>
    <w:rsid w:val="000601EA"/>
    <w:rsid w:val="00064E0D"/>
    <w:rsid w:val="000658DB"/>
    <w:rsid w:val="00070D6A"/>
    <w:rsid w:val="000751AD"/>
    <w:rsid w:val="0008330E"/>
    <w:rsid w:val="00085C1D"/>
    <w:rsid w:val="00090303"/>
    <w:rsid w:val="00097B09"/>
    <w:rsid w:val="000A7486"/>
    <w:rsid w:val="000B0BBE"/>
    <w:rsid w:val="000B1BF0"/>
    <w:rsid w:val="000B3F40"/>
    <w:rsid w:val="000C005E"/>
    <w:rsid w:val="000C2A44"/>
    <w:rsid w:val="000C713A"/>
    <w:rsid w:val="000D10E3"/>
    <w:rsid w:val="000D329F"/>
    <w:rsid w:val="000E1865"/>
    <w:rsid w:val="000E265A"/>
    <w:rsid w:val="000E3FC1"/>
    <w:rsid w:val="000E7043"/>
    <w:rsid w:val="000F1FBB"/>
    <w:rsid w:val="000F21A1"/>
    <w:rsid w:val="000F2461"/>
    <w:rsid w:val="000F5B14"/>
    <w:rsid w:val="00103196"/>
    <w:rsid w:val="00106A06"/>
    <w:rsid w:val="001102C5"/>
    <w:rsid w:val="00110D3F"/>
    <w:rsid w:val="001232F8"/>
    <w:rsid w:val="00123A45"/>
    <w:rsid w:val="00133243"/>
    <w:rsid w:val="00136D87"/>
    <w:rsid w:val="00147504"/>
    <w:rsid w:val="0015008D"/>
    <w:rsid w:val="00151A5D"/>
    <w:rsid w:val="00151E53"/>
    <w:rsid w:val="00154832"/>
    <w:rsid w:val="001663AD"/>
    <w:rsid w:val="00167CA9"/>
    <w:rsid w:val="0017081C"/>
    <w:rsid w:val="00171175"/>
    <w:rsid w:val="001712DC"/>
    <w:rsid w:val="00173B50"/>
    <w:rsid w:val="00187BBF"/>
    <w:rsid w:val="001A00E6"/>
    <w:rsid w:val="001A2043"/>
    <w:rsid w:val="001A6F29"/>
    <w:rsid w:val="001B03A1"/>
    <w:rsid w:val="001B4AB0"/>
    <w:rsid w:val="001B55A0"/>
    <w:rsid w:val="001B5E44"/>
    <w:rsid w:val="001B6FB9"/>
    <w:rsid w:val="001B7AFD"/>
    <w:rsid w:val="001C5F1C"/>
    <w:rsid w:val="001D228D"/>
    <w:rsid w:val="001D2E2E"/>
    <w:rsid w:val="001D46E8"/>
    <w:rsid w:val="001D5E96"/>
    <w:rsid w:val="001D681D"/>
    <w:rsid w:val="001E421E"/>
    <w:rsid w:val="001E65E1"/>
    <w:rsid w:val="001F106A"/>
    <w:rsid w:val="001F2F6B"/>
    <w:rsid w:val="001F3A0B"/>
    <w:rsid w:val="00201BB6"/>
    <w:rsid w:val="00204B30"/>
    <w:rsid w:val="002108BC"/>
    <w:rsid w:val="00214D40"/>
    <w:rsid w:val="00216C4C"/>
    <w:rsid w:val="00217B85"/>
    <w:rsid w:val="00231823"/>
    <w:rsid w:val="00237629"/>
    <w:rsid w:val="0024043A"/>
    <w:rsid w:val="0025031A"/>
    <w:rsid w:val="00252BE5"/>
    <w:rsid w:val="00254A5E"/>
    <w:rsid w:val="0025558D"/>
    <w:rsid w:val="00256DF8"/>
    <w:rsid w:val="0025754A"/>
    <w:rsid w:val="002603A5"/>
    <w:rsid w:val="00275052"/>
    <w:rsid w:val="002810BD"/>
    <w:rsid w:val="00281673"/>
    <w:rsid w:val="00281EE0"/>
    <w:rsid w:val="00283582"/>
    <w:rsid w:val="0028383A"/>
    <w:rsid w:val="00293F18"/>
    <w:rsid w:val="002A01F1"/>
    <w:rsid w:val="002A0D50"/>
    <w:rsid w:val="002A706E"/>
    <w:rsid w:val="002B1703"/>
    <w:rsid w:val="002B6A61"/>
    <w:rsid w:val="002C1B8D"/>
    <w:rsid w:val="002C1EA6"/>
    <w:rsid w:val="002C3159"/>
    <w:rsid w:val="002C34FF"/>
    <w:rsid w:val="002C58FB"/>
    <w:rsid w:val="002D267C"/>
    <w:rsid w:val="002D4388"/>
    <w:rsid w:val="002D7DE4"/>
    <w:rsid w:val="002E2BC8"/>
    <w:rsid w:val="002E6634"/>
    <w:rsid w:val="002E6A46"/>
    <w:rsid w:val="002F35DE"/>
    <w:rsid w:val="002F648E"/>
    <w:rsid w:val="00305A67"/>
    <w:rsid w:val="0032270D"/>
    <w:rsid w:val="003249DC"/>
    <w:rsid w:val="00326C0E"/>
    <w:rsid w:val="0033354A"/>
    <w:rsid w:val="00334A2C"/>
    <w:rsid w:val="00341959"/>
    <w:rsid w:val="00341F7C"/>
    <w:rsid w:val="00344EF1"/>
    <w:rsid w:val="003451EC"/>
    <w:rsid w:val="00346C5E"/>
    <w:rsid w:val="003526EA"/>
    <w:rsid w:val="00352C9E"/>
    <w:rsid w:val="00353702"/>
    <w:rsid w:val="0035498E"/>
    <w:rsid w:val="00355C9B"/>
    <w:rsid w:val="003632F1"/>
    <w:rsid w:val="00373998"/>
    <w:rsid w:val="00376B87"/>
    <w:rsid w:val="00391AF4"/>
    <w:rsid w:val="00391F84"/>
    <w:rsid w:val="00392C57"/>
    <w:rsid w:val="0039684A"/>
    <w:rsid w:val="003A55D9"/>
    <w:rsid w:val="003B1DCA"/>
    <w:rsid w:val="003B20C2"/>
    <w:rsid w:val="003C3FC2"/>
    <w:rsid w:val="003C5CE2"/>
    <w:rsid w:val="003D499D"/>
    <w:rsid w:val="003D78A9"/>
    <w:rsid w:val="003E0A31"/>
    <w:rsid w:val="003E1345"/>
    <w:rsid w:val="003E2C37"/>
    <w:rsid w:val="003E652F"/>
    <w:rsid w:val="003F069B"/>
    <w:rsid w:val="003F4CC3"/>
    <w:rsid w:val="003F7CAC"/>
    <w:rsid w:val="00403B31"/>
    <w:rsid w:val="004200B4"/>
    <w:rsid w:val="00421B48"/>
    <w:rsid w:val="00421E6A"/>
    <w:rsid w:val="00422E2D"/>
    <w:rsid w:val="0043451D"/>
    <w:rsid w:val="00435720"/>
    <w:rsid w:val="004429B7"/>
    <w:rsid w:val="00446327"/>
    <w:rsid w:val="00455FEB"/>
    <w:rsid w:val="00460C7B"/>
    <w:rsid w:val="004616A0"/>
    <w:rsid w:val="00461C3D"/>
    <w:rsid w:val="00461ED2"/>
    <w:rsid w:val="00462184"/>
    <w:rsid w:val="00465EF2"/>
    <w:rsid w:val="004674C5"/>
    <w:rsid w:val="00470D4E"/>
    <w:rsid w:val="0047708E"/>
    <w:rsid w:val="00483F34"/>
    <w:rsid w:val="0048480C"/>
    <w:rsid w:val="004911E0"/>
    <w:rsid w:val="0049746B"/>
    <w:rsid w:val="004A43FE"/>
    <w:rsid w:val="004A6F6A"/>
    <w:rsid w:val="004B1FFA"/>
    <w:rsid w:val="004B2470"/>
    <w:rsid w:val="004B31BB"/>
    <w:rsid w:val="004B6E7A"/>
    <w:rsid w:val="004C54D5"/>
    <w:rsid w:val="004C5A6E"/>
    <w:rsid w:val="004C6703"/>
    <w:rsid w:val="004D1158"/>
    <w:rsid w:val="004D29B0"/>
    <w:rsid w:val="004D4CD2"/>
    <w:rsid w:val="004D6A7B"/>
    <w:rsid w:val="004D7354"/>
    <w:rsid w:val="004E0BFE"/>
    <w:rsid w:val="004E6713"/>
    <w:rsid w:val="004F644F"/>
    <w:rsid w:val="00507EA2"/>
    <w:rsid w:val="00514D00"/>
    <w:rsid w:val="00522EBD"/>
    <w:rsid w:val="005234AC"/>
    <w:rsid w:val="005253FF"/>
    <w:rsid w:val="00526578"/>
    <w:rsid w:val="00533611"/>
    <w:rsid w:val="0053570E"/>
    <w:rsid w:val="0053755B"/>
    <w:rsid w:val="00545C05"/>
    <w:rsid w:val="005537F2"/>
    <w:rsid w:val="005575E7"/>
    <w:rsid w:val="00565856"/>
    <w:rsid w:val="00575CF3"/>
    <w:rsid w:val="005838E9"/>
    <w:rsid w:val="00584EA7"/>
    <w:rsid w:val="00585A78"/>
    <w:rsid w:val="00590B9C"/>
    <w:rsid w:val="005974D4"/>
    <w:rsid w:val="005A47E6"/>
    <w:rsid w:val="005B16A3"/>
    <w:rsid w:val="005B214D"/>
    <w:rsid w:val="005C5AD3"/>
    <w:rsid w:val="005C5F81"/>
    <w:rsid w:val="005C694D"/>
    <w:rsid w:val="005D018F"/>
    <w:rsid w:val="005D43A9"/>
    <w:rsid w:val="005D62E0"/>
    <w:rsid w:val="005F37EA"/>
    <w:rsid w:val="005F7544"/>
    <w:rsid w:val="0060066F"/>
    <w:rsid w:val="00600C24"/>
    <w:rsid w:val="006038E6"/>
    <w:rsid w:val="006069C5"/>
    <w:rsid w:val="00637A59"/>
    <w:rsid w:val="0064451B"/>
    <w:rsid w:val="00645B03"/>
    <w:rsid w:val="00646290"/>
    <w:rsid w:val="00647948"/>
    <w:rsid w:val="00651656"/>
    <w:rsid w:val="00654BE8"/>
    <w:rsid w:val="00656069"/>
    <w:rsid w:val="006638ED"/>
    <w:rsid w:val="00666BA9"/>
    <w:rsid w:val="006729A5"/>
    <w:rsid w:val="00672CE5"/>
    <w:rsid w:val="00672EF0"/>
    <w:rsid w:val="00675135"/>
    <w:rsid w:val="0067747F"/>
    <w:rsid w:val="0068074C"/>
    <w:rsid w:val="006843E7"/>
    <w:rsid w:val="00693465"/>
    <w:rsid w:val="006B37CD"/>
    <w:rsid w:val="006B5FDB"/>
    <w:rsid w:val="006B7B0B"/>
    <w:rsid w:val="006C315F"/>
    <w:rsid w:val="006C596B"/>
    <w:rsid w:val="006C7349"/>
    <w:rsid w:val="006D21F8"/>
    <w:rsid w:val="006D64F3"/>
    <w:rsid w:val="006E3E36"/>
    <w:rsid w:val="006E3FA4"/>
    <w:rsid w:val="006E6C25"/>
    <w:rsid w:val="006F2F67"/>
    <w:rsid w:val="006F6C8A"/>
    <w:rsid w:val="00702B53"/>
    <w:rsid w:val="00703651"/>
    <w:rsid w:val="00713743"/>
    <w:rsid w:val="00716946"/>
    <w:rsid w:val="00720CA5"/>
    <w:rsid w:val="0072108B"/>
    <w:rsid w:val="00722887"/>
    <w:rsid w:val="00725AAE"/>
    <w:rsid w:val="00727130"/>
    <w:rsid w:val="00730289"/>
    <w:rsid w:val="00730375"/>
    <w:rsid w:val="00730A07"/>
    <w:rsid w:val="007434CF"/>
    <w:rsid w:val="0075246B"/>
    <w:rsid w:val="00757A66"/>
    <w:rsid w:val="00763907"/>
    <w:rsid w:val="00774F10"/>
    <w:rsid w:val="007840CE"/>
    <w:rsid w:val="00791F84"/>
    <w:rsid w:val="007954C0"/>
    <w:rsid w:val="00795E57"/>
    <w:rsid w:val="00796E84"/>
    <w:rsid w:val="007A0DAC"/>
    <w:rsid w:val="007A3B55"/>
    <w:rsid w:val="007B09F4"/>
    <w:rsid w:val="007B1827"/>
    <w:rsid w:val="007B228E"/>
    <w:rsid w:val="007C26D2"/>
    <w:rsid w:val="007D28E4"/>
    <w:rsid w:val="007E195E"/>
    <w:rsid w:val="007E2523"/>
    <w:rsid w:val="007F00D6"/>
    <w:rsid w:val="007F2065"/>
    <w:rsid w:val="007F221E"/>
    <w:rsid w:val="0080064D"/>
    <w:rsid w:val="00803872"/>
    <w:rsid w:val="00805767"/>
    <w:rsid w:val="0081424D"/>
    <w:rsid w:val="00814D17"/>
    <w:rsid w:val="00821A2C"/>
    <w:rsid w:val="008252FA"/>
    <w:rsid w:val="00827196"/>
    <w:rsid w:val="00827813"/>
    <w:rsid w:val="00827B01"/>
    <w:rsid w:val="00831498"/>
    <w:rsid w:val="00844EE7"/>
    <w:rsid w:val="00851787"/>
    <w:rsid w:val="00853C42"/>
    <w:rsid w:val="00856317"/>
    <w:rsid w:val="00865BB9"/>
    <w:rsid w:val="00867BF6"/>
    <w:rsid w:val="00881108"/>
    <w:rsid w:val="00882E96"/>
    <w:rsid w:val="008834DC"/>
    <w:rsid w:val="0088393A"/>
    <w:rsid w:val="00885D56"/>
    <w:rsid w:val="00894B2E"/>
    <w:rsid w:val="00894B4A"/>
    <w:rsid w:val="00897283"/>
    <w:rsid w:val="00897E12"/>
    <w:rsid w:val="008A5D97"/>
    <w:rsid w:val="008A7F04"/>
    <w:rsid w:val="008B14B4"/>
    <w:rsid w:val="008B5F4E"/>
    <w:rsid w:val="008C26E6"/>
    <w:rsid w:val="008D08D7"/>
    <w:rsid w:val="008E330A"/>
    <w:rsid w:val="00900E56"/>
    <w:rsid w:val="00902C5F"/>
    <w:rsid w:val="009149BE"/>
    <w:rsid w:val="00922681"/>
    <w:rsid w:val="00923422"/>
    <w:rsid w:val="0092724F"/>
    <w:rsid w:val="009340FE"/>
    <w:rsid w:val="00936181"/>
    <w:rsid w:val="0094164F"/>
    <w:rsid w:val="00965D48"/>
    <w:rsid w:val="00975209"/>
    <w:rsid w:val="00980B9B"/>
    <w:rsid w:val="00987009"/>
    <w:rsid w:val="00996473"/>
    <w:rsid w:val="009B6418"/>
    <w:rsid w:val="009C7DAB"/>
    <w:rsid w:val="009E1ED2"/>
    <w:rsid w:val="009E2D28"/>
    <w:rsid w:val="009E3FAA"/>
    <w:rsid w:val="009E5D0B"/>
    <w:rsid w:val="009F18C5"/>
    <w:rsid w:val="009F5B06"/>
    <w:rsid w:val="009F5C7D"/>
    <w:rsid w:val="00A043AD"/>
    <w:rsid w:val="00A12005"/>
    <w:rsid w:val="00A126B3"/>
    <w:rsid w:val="00A12C70"/>
    <w:rsid w:val="00A15300"/>
    <w:rsid w:val="00A21B3E"/>
    <w:rsid w:val="00A232FB"/>
    <w:rsid w:val="00A250C9"/>
    <w:rsid w:val="00A313F3"/>
    <w:rsid w:val="00A34023"/>
    <w:rsid w:val="00A35113"/>
    <w:rsid w:val="00A36077"/>
    <w:rsid w:val="00A4392B"/>
    <w:rsid w:val="00A47546"/>
    <w:rsid w:val="00A54963"/>
    <w:rsid w:val="00A55778"/>
    <w:rsid w:val="00A6673A"/>
    <w:rsid w:val="00A734F3"/>
    <w:rsid w:val="00A769F5"/>
    <w:rsid w:val="00A81D32"/>
    <w:rsid w:val="00A970E5"/>
    <w:rsid w:val="00AA3BF5"/>
    <w:rsid w:val="00AA605C"/>
    <w:rsid w:val="00AA7624"/>
    <w:rsid w:val="00AB0CB1"/>
    <w:rsid w:val="00AB0DFB"/>
    <w:rsid w:val="00AC0B94"/>
    <w:rsid w:val="00AC22B9"/>
    <w:rsid w:val="00AC3A7A"/>
    <w:rsid w:val="00AC57F7"/>
    <w:rsid w:val="00AC63E9"/>
    <w:rsid w:val="00AC65B5"/>
    <w:rsid w:val="00AC769A"/>
    <w:rsid w:val="00AD04B3"/>
    <w:rsid w:val="00AE2CAE"/>
    <w:rsid w:val="00AE422B"/>
    <w:rsid w:val="00AF6D2C"/>
    <w:rsid w:val="00AF7765"/>
    <w:rsid w:val="00B040B8"/>
    <w:rsid w:val="00B07B34"/>
    <w:rsid w:val="00B12B21"/>
    <w:rsid w:val="00B163F7"/>
    <w:rsid w:val="00B249C9"/>
    <w:rsid w:val="00B32394"/>
    <w:rsid w:val="00B374F7"/>
    <w:rsid w:val="00B50077"/>
    <w:rsid w:val="00B50A40"/>
    <w:rsid w:val="00B51A70"/>
    <w:rsid w:val="00B54F11"/>
    <w:rsid w:val="00B558D8"/>
    <w:rsid w:val="00B559A1"/>
    <w:rsid w:val="00B66C17"/>
    <w:rsid w:val="00B7140A"/>
    <w:rsid w:val="00B730EA"/>
    <w:rsid w:val="00B7326E"/>
    <w:rsid w:val="00B970B4"/>
    <w:rsid w:val="00BA13F7"/>
    <w:rsid w:val="00BA447F"/>
    <w:rsid w:val="00BA45AE"/>
    <w:rsid w:val="00BA5F73"/>
    <w:rsid w:val="00BB5FD5"/>
    <w:rsid w:val="00BD1EFB"/>
    <w:rsid w:val="00BE2024"/>
    <w:rsid w:val="00BF72C8"/>
    <w:rsid w:val="00C00E15"/>
    <w:rsid w:val="00C0118C"/>
    <w:rsid w:val="00C03411"/>
    <w:rsid w:val="00C12CD1"/>
    <w:rsid w:val="00C14A5D"/>
    <w:rsid w:val="00C21B64"/>
    <w:rsid w:val="00C24889"/>
    <w:rsid w:val="00C3450E"/>
    <w:rsid w:val="00C37B72"/>
    <w:rsid w:val="00C40232"/>
    <w:rsid w:val="00C42A76"/>
    <w:rsid w:val="00C46B02"/>
    <w:rsid w:val="00C50406"/>
    <w:rsid w:val="00C57290"/>
    <w:rsid w:val="00C748DD"/>
    <w:rsid w:val="00C7590D"/>
    <w:rsid w:val="00C82375"/>
    <w:rsid w:val="00C91314"/>
    <w:rsid w:val="00C9486A"/>
    <w:rsid w:val="00CB53E9"/>
    <w:rsid w:val="00CB6FA3"/>
    <w:rsid w:val="00CB78DE"/>
    <w:rsid w:val="00CC13B4"/>
    <w:rsid w:val="00CC6A75"/>
    <w:rsid w:val="00CD153B"/>
    <w:rsid w:val="00CD2584"/>
    <w:rsid w:val="00CE625A"/>
    <w:rsid w:val="00CE6268"/>
    <w:rsid w:val="00CE7259"/>
    <w:rsid w:val="00CF5AD5"/>
    <w:rsid w:val="00CF6A68"/>
    <w:rsid w:val="00D02F13"/>
    <w:rsid w:val="00D12A55"/>
    <w:rsid w:val="00D17EA8"/>
    <w:rsid w:val="00D26E4B"/>
    <w:rsid w:val="00D448BF"/>
    <w:rsid w:val="00D45AAA"/>
    <w:rsid w:val="00D575B0"/>
    <w:rsid w:val="00D57A30"/>
    <w:rsid w:val="00D630EB"/>
    <w:rsid w:val="00D73066"/>
    <w:rsid w:val="00D7406D"/>
    <w:rsid w:val="00D74A5A"/>
    <w:rsid w:val="00D772E9"/>
    <w:rsid w:val="00D835F2"/>
    <w:rsid w:val="00D928F7"/>
    <w:rsid w:val="00D94874"/>
    <w:rsid w:val="00D9742F"/>
    <w:rsid w:val="00DA6F7C"/>
    <w:rsid w:val="00DB48CA"/>
    <w:rsid w:val="00DB5704"/>
    <w:rsid w:val="00DD78F8"/>
    <w:rsid w:val="00DD7A8E"/>
    <w:rsid w:val="00DE05E7"/>
    <w:rsid w:val="00DE2BD7"/>
    <w:rsid w:val="00DE715C"/>
    <w:rsid w:val="00E064FE"/>
    <w:rsid w:val="00E14F25"/>
    <w:rsid w:val="00E1779B"/>
    <w:rsid w:val="00E3001E"/>
    <w:rsid w:val="00E3442F"/>
    <w:rsid w:val="00E352E7"/>
    <w:rsid w:val="00E41E6E"/>
    <w:rsid w:val="00E4347D"/>
    <w:rsid w:val="00E464F8"/>
    <w:rsid w:val="00E470BB"/>
    <w:rsid w:val="00E504B7"/>
    <w:rsid w:val="00E546F5"/>
    <w:rsid w:val="00E608CC"/>
    <w:rsid w:val="00E707D9"/>
    <w:rsid w:val="00E843DF"/>
    <w:rsid w:val="00E92638"/>
    <w:rsid w:val="00E939C6"/>
    <w:rsid w:val="00E94810"/>
    <w:rsid w:val="00E957B7"/>
    <w:rsid w:val="00EB3BDE"/>
    <w:rsid w:val="00EE1389"/>
    <w:rsid w:val="00EE396F"/>
    <w:rsid w:val="00EE67DB"/>
    <w:rsid w:val="00EF174D"/>
    <w:rsid w:val="00EF4ABC"/>
    <w:rsid w:val="00F002B5"/>
    <w:rsid w:val="00F144DA"/>
    <w:rsid w:val="00F150C7"/>
    <w:rsid w:val="00F1582D"/>
    <w:rsid w:val="00F17C78"/>
    <w:rsid w:val="00F20D5D"/>
    <w:rsid w:val="00F2302B"/>
    <w:rsid w:val="00F23F8F"/>
    <w:rsid w:val="00F251FB"/>
    <w:rsid w:val="00F25E85"/>
    <w:rsid w:val="00F44EF4"/>
    <w:rsid w:val="00F45828"/>
    <w:rsid w:val="00F47F9C"/>
    <w:rsid w:val="00F50907"/>
    <w:rsid w:val="00F51205"/>
    <w:rsid w:val="00F5121F"/>
    <w:rsid w:val="00F56C9B"/>
    <w:rsid w:val="00F63D6C"/>
    <w:rsid w:val="00F64AAE"/>
    <w:rsid w:val="00F67BAB"/>
    <w:rsid w:val="00F72A1E"/>
    <w:rsid w:val="00F7416A"/>
    <w:rsid w:val="00F872C7"/>
    <w:rsid w:val="00FA0B45"/>
    <w:rsid w:val="00FA532E"/>
    <w:rsid w:val="00FB161F"/>
    <w:rsid w:val="00FB3515"/>
    <w:rsid w:val="00FB4233"/>
    <w:rsid w:val="00FC1C5C"/>
    <w:rsid w:val="00FD5A78"/>
    <w:rsid w:val="00FE0E25"/>
    <w:rsid w:val="00FE5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8C0B40"/>
  <w15:docId w15:val="{56DF1E3A-9ADA-834D-9DF6-C032341A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0A40"/>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styleId="Heading1">
    <w:name w:val="heading 1"/>
    <w:basedOn w:val="TOC1"/>
    <w:next w:val="Normal"/>
    <w:link w:val="Heading1Char"/>
    <w:uiPriority w:val="9"/>
    <w:qFormat/>
    <w:rsid w:val="00730375"/>
    <w:pPr>
      <w:numPr>
        <w:numId w:val="10"/>
      </w:numPr>
      <w:tabs>
        <w:tab w:val="left" w:pos="480"/>
        <w:tab w:val="right" w:pos="8505"/>
      </w:tabs>
      <w:ind w:right="515"/>
      <w:outlineLvl w:val="0"/>
    </w:pPr>
    <w:rPr>
      <w:noProof/>
    </w:rPr>
  </w:style>
  <w:style w:type="paragraph" w:styleId="Heading2">
    <w:name w:val="heading 2"/>
    <w:basedOn w:val="Heading1"/>
    <w:next w:val="Normal"/>
    <w:link w:val="Heading2Char"/>
    <w:uiPriority w:val="9"/>
    <w:unhideWhenUsed/>
    <w:qFormat/>
    <w:rsid w:val="00730375"/>
    <w:pPr>
      <w:keepNext/>
      <w:numPr>
        <w:ilvl w:val="1"/>
        <w:numId w:val="11"/>
      </w:numPr>
      <w:ind w:left="1145" w:right="516" w:hanging="578"/>
      <w:outlineLvl w:val="1"/>
    </w:pPr>
    <w:rPr>
      <w:sz w:val="22"/>
      <w:szCs w:val="32"/>
    </w:rPr>
  </w:style>
  <w:style w:type="paragraph" w:styleId="Heading3">
    <w:name w:val="heading 3"/>
    <w:basedOn w:val="Heading2"/>
    <w:next w:val="normal3"/>
    <w:link w:val="Heading3Char"/>
    <w:uiPriority w:val="9"/>
    <w:unhideWhenUsed/>
    <w:qFormat/>
    <w:rsid w:val="00730375"/>
    <w:pPr>
      <w:numPr>
        <w:ilvl w:val="2"/>
        <w:numId w:val="10"/>
      </w:numPr>
      <w:tabs>
        <w:tab w:val="left" w:pos="1985"/>
      </w:tabs>
      <w:outlineLvl w:val="2"/>
    </w:pPr>
    <w:rPr>
      <w:bCs w:val="0"/>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s">
    <w:name w:val="Parts"/>
    <w:basedOn w:val="Normal"/>
    <w:next w:val="Normal"/>
    <w:qFormat/>
    <w:rsid w:val="00A769F5"/>
    <w:pPr>
      <w:keepNext/>
      <w:keepLines/>
      <w:pageBreakBefore/>
      <w:numPr>
        <w:numId w:val="3"/>
      </w:numPr>
      <w:autoSpaceDE w:val="0"/>
      <w:spacing w:before="480" w:after="240"/>
      <w:ind w:right="204"/>
    </w:pPr>
    <w:rPr>
      <w:rFonts w:eastAsia="Times New Roman" w:cs="Times New Roman"/>
      <w:b/>
      <w:sz w:val="28"/>
      <w:szCs w:val="23"/>
    </w:rPr>
  </w:style>
  <w:style w:type="character" w:customStyle="1" w:styleId="Heading1Char">
    <w:name w:val="Heading 1 Char"/>
    <w:link w:val="Heading1"/>
    <w:uiPriority w:val="9"/>
    <w:rsid w:val="00730375"/>
    <w:rPr>
      <w:rFonts w:ascii="Helvetica Neue" w:hAnsi="Helvetica Neue" w:cs="Calibri Light"/>
      <w:b/>
      <w:bCs/>
      <w:caps/>
      <w:noProof/>
    </w:rPr>
  </w:style>
  <w:style w:type="paragraph" w:styleId="TOC1">
    <w:name w:val="toc 1"/>
    <w:basedOn w:val="Normal"/>
    <w:next w:val="Normal"/>
    <w:autoRedefine/>
    <w:uiPriority w:val="39"/>
    <w:unhideWhenUsed/>
    <w:rsid w:val="00730375"/>
    <w:pPr>
      <w:spacing w:before="120"/>
    </w:pPr>
    <w:rPr>
      <w:rFonts w:cs="Calibri Light"/>
      <w:b/>
      <w:bCs/>
      <w:caps/>
    </w:rPr>
  </w:style>
  <w:style w:type="paragraph" w:customStyle="1" w:styleId="reasonablybelieved">
    <w:name w:val="reasonably believed"/>
    <w:basedOn w:val="Normal"/>
    <w:qFormat/>
    <w:rsid w:val="00216C4C"/>
    <w:pPr>
      <w:numPr>
        <w:numId w:val="4"/>
      </w:numPr>
    </w:pPr>
    <w:rPr>
      <w:rFonts w:eastAsia="Times New Roman" w:cs="Times New Roman"/>
      <w:sz w:val="22"/>
      <w:szCs w:val="22"/>
      <w:lang w:val="en-US"/>
    </w:rPr>
  </w:style>
  <w:style w:type="paragraph" w:customStyle="1" w:styleId="normal3">
    <w:name w:val="normal 3"/>
    <w:basedOn w:val="Normal"/>
    <w:qFormat/>
    <w:rsid w:val="00216C4C"/>
    <w:pPr>
      <w:tabs>
        <w:tab w:val="left" w:pos="2835"/>
      </w:tabs>
      <w:snapToGrid w:val="0"/>
      <w:ind w:left="1276"/>
    </w:pPr>
    <w:rPr>
      <w:rFonts w:eastAsia="Times New Roman" w:cs="Times New Roman"/>
      <w:sz w:val="16"/>
      <w:szCs w:val="16"/>
      <w:lang w:eastAsia="en-GB"/>
    </w:rPr>
  </w:style>
  <w:style w:type="paragraph" w:customStyle="1" w:styleId="normal1numbered">
    <w:name w:val="normal 1 numbered"/>
    <w:basedOn w:val="Normal"/>
    <w:qFormat/>
    <w:rsid w:val="00216C4C"/>
    <w:pPr>
      <w:numPr>
        <w:numId w:val="6"/>
      </w:numPr>
      <w:spacing w:before="120"/>
      <w:ind w:left="992" w:hanging="357"/>
      <w:outlineLvl w:val="1"/>
    </w:pPr>
    <w:rPr>
      <w:rFonts w:eastAsia="Times New Roman" w:cs="Times New Roman"/>
      <w:sz w:val="21"/>
      <w:szCs w:val="21"/>
      <w:lang w:eastAsia="en-GB"/>
    </w:rPr>
  </w:style>
  <w:style w:type="paragraph" w:styleId="TOC2">
    <w:name w:val="toc 2"/>
    <w:basedOn w:val="Normal"/>
    <w:next w:val="Normal"/>
    <w:autoRedefine/>
    <w:uiPriority w:val="39"/>
    <w:unhideWhenUsed/>
    <w:rsid w:val="00730375"/>
    <w:pPr>
      <w:snapToGrid w:val="0"/>
      <w:contextualSpacing/>
    </w:pPr>
    <w:rPr>
      <w:b/>
      <w:bCs/>
      <w:sz w:val="20"/>
      <w:szCs w:val="20"/>
    </w:rPr>
  </w:style>
  <w:style w:type="character" w:customStyle="1" w:styleId="Heading3Char">
    <w:name w:val="Heading 3 Char"/>
    <w:link w:val="Heading3"/>
    <w:uiPriority w:val="9"/>
    <w:rsid w:val="00730375"/>
    <w:rPr>
      <w:rFonts w:ascii="Helvetica Neue" w:hAnsi="Helvetica Neue" w:cs="Calibri Light"/>
      <w:bCs/>
      <w:caps/>
      <w:noProof/>
      <w:sz w:val="22"/>
      <w:szCs w:val="32"/>
    </w:rPr>
  </w:style>
  <w:style w:type="character" w:customStyle="1" w:styleId="Heading2Char">
    <w:name w:val="Heading 2 Char"/>
    <w:link w:val="Heading2"/>
    <w:uiPriority w:val="9"/>
    <w:rsid w:val="00730375"/>
    <w:rPr>
      <w:rFonts w:ascii="Helvetica Neue" w:hAnsi="Helvetica Neue" w:cs="Calibri Light"/>
      <w:b/>
      <w:bCs/>
      <w:caps/>
      <w:noProof/>
      <w:sz w:val="22"/>
      <w:szCs w:val="32"/>
    </w:rPr>
  </w:style>
  <w:style w:type="paragraph" w:customStyle="1" w:styleId="Standard">
    <w:name w:val="Standard"/>
    <w:rsid w:val="00B50A40"/>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table" w:styleId="TableGrid">
    <w:name w:val="Table Grid"/>
    <w:basedOn w:val="TableNormal"/>
    <w:uiPriority w:val="59"/>
    <w:rsid w:val="00B50A40"/>
    <w:pPr>
      <w:widowControl w:val="0"/>
      <w:autoSpaceDN w:val="0"/>
      <w:textAlignment w:val="baseline"/>
    </w:pPr>
    <w:rPr>
      <w:rFonts w:ascii="Times New Roman" w:eastAsia="Arial Unicode MS" w:hAnsi="Times New Roman" w:cs="Mangal"/>
      <w:kern w:val="3"/>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B50A40"/>
    <w:pPr>
      <w:widowControl w:val="0"/>
      <w:autoSpaceDN w:val="0"/>
      <w:textAlignment w:val="baseline"/>
    </w:pPr>
    <w:rPr>
      <w:rFonts w:ascii="Times New Roman" w:eastAsia="Arial Unicode MS" w:hAnsi="Times New Roman" w:cs="Mangal"/>
      <w:kern w:val="3"/>
      <w:lang w:eastAsia="zh-CN" w:bidi="hi-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styleId="Hyperlink">
    <w:name w:val="Hyperlink"/>
    <w:basedOn w:val="DefaultParagraphFont"/>
    <w:uiPriority w:val="99"/>
    <w:unhideWhenUsed/>
    <w:rsid w:val="00C46B02"/>
    <w:rPr>
      <w:color w:val="0563C1" w:themeColor="hyperlink"/>
      <w:u w:val="single"/>
    </w:rPr>
  </w:style>
  <w:style w:type="character" w:customStyle="1" w:styleId="UnresolvedMention1">
    <w:name w:val="Unresolved Mention1"/>
    <w:basedOn w:val="DefaultParagraphFont"/>
    <w:uiPriority w:val="99"/>
    <w:semiHidden/>
    <w:unhideWhenUsed/>
    <w:rsid w:val="00C46B02"/>
    <w:rPr>
      <w:color w:val="605E5C"/>
      <w:shd w:val="clear" w:color="auto" w:fill="E1DFDD"/>
    </w:rPr>
  </w:style>
  <w:style w:type="paragraph" w:styleId="ListParagraph">
    <w:name w:val="List Paragraph"/>
    <w:basedOn w:val="Normal"/>
    <w:uiPriority w:val="34"/>
    <w:qFormat/>
    <w:rsid w:val="002C1B8D"/>
    <w:pPr>
      <w:ind w:left="720"/>
      <w:contextualSpacing/>
    </w:pPr>
    <w:rPr>
      <w:szCs w:val="21"/>
    </w:rPr>
  </w:style>
  <w:style w:type="paragraph" w:styleId="BalloonText">
    <w:name w:val="Balloon Text"/>
    <w:basedOn w:val="Normal"/>
    <w:link w:val="BalloonTextChar"/>
    <w:uiPriority w:val="99"/>
    <w:semiHidden/>
    <w:unhideWhenUsed/>
    <w:rsid w:val="00F50907"/>
    <w:rPr>
      <w:rFonts w:ascii="Tahoma" w:hAnsi="Tahoma"/>
      <w:sz w:val="16"/>
      <w:szCs w:val="14"/>
    </w:rPr>
  </w:style>
  <w:style w:type="character" w:customStyle="1" w:styleId="BalloonTextChar">
    <w:name w:val="Balloon Text Char"/>
    <w:basedOn w:val="DefaultParagraphFont"/>
    <w:link w:val="BalloonText"/>
    <w:uiPriority w:val="99"/>
    <w:semiHidden/>
    <w:rsid w:val="00F50907"/>
    <w:rPr>
      <w:rFonts w:ascii="Tahoma" w:eastAsia="Arial Unicode MS" w:hAnsi="Tahoma" w:cs="Mangal"/>
      <w:kern w:val="3"/>
      <w:sz w:val="16"/>
      <w:szCs w:val="14"/>
      <w:lang w:eastAsia="zh-CN" w:bidi="hi-IN"/>
    </w:rPr>
  </w:style>
  <w:style w:type="character" w:customStyle="1" w:styleId="il">
    <w:name w:val="il"/>
    <w:basedOn w:val="DefaultParagraphFont"/>
    <w:rsid w:val="008C26E6"/>
  </w:style>
  <w:style w:type="paragraph" w:styleId="Header">
    <w:name w:val="header"/>
    <w:basedOn w:val="Normal"/>
    <w:link w:val="HeaderChar"/>
    <w:uiPriority w:val="99"/>
    <w:unhideWhenUsed/>
    <w:rsid w:val="00F5121F"/>
    <w:pPr>
      <w:tabs>
        <w:tab w:val="center" w:pos="4513"/>
        <w:tab w:val="right" w:pos="9026"/>
      </w:tabs>
    </w:pPr>
    <w:rPr>
      <w:szCs w:val="21"/>
    </w:rPr>
  </w:style>
  <w:style w:type="character" w:customStyle="1" w:styleId="HeaderChar">
    <w:name w:val="Header Char"/>
    <w:basedOn w:val="DefaultParagraphFont"/>
    <w:link w:val="Header"/>
    <w:uiPriority w:val="99"/>
    <w:rsid w:val="00F5121F"/>
    <w:rPr>
      <w:rFonts w:ascii="Times New Roman" w:eastAsia="Arial Unicode MS" w:hAnsi="Times New Roman" w:cs="Mangal"/>
      <w:kern w:val="3"/>
      <w:sz w:val="24"/>
      <w:szCs w:val="21"/>
      <w:lang w:eastAsia="zh-CN" w:bidi="hi-IN"/>
    </w:rPr>
  </w:style>
  <w:style w:type="paragraph" w:styleId="Footer">
    <w:name w:val="footer"/>
    <w:basedOn w:val="Normal"/>
    <w:link w:val="FooterChar"/>
    <w:uiPriority w:val="99"/>
    <w:unhideWhenUsed/>
    <w:rsid w:val="00F5121F"/>
    <w:pPr>
      <w:tabs>
        <w:tab w:val="center" w:pos="4513"/>
        <w:tab w:val="right" w:pos="9026"/>
      </w:tabs>
    </w:pPr>
    <w:rPr>
      <w:szCs w:val="21"/>
    </w:rPr>
  </w:style>
  <w:style w:type="character" w:customStyle="1" w:styleId="FooterChar">
    <w:name w:val="Footer Char"/>
    <w:basedOn w:val="DefaultParagraphFont"/>
    <w:link w:val="Footer"/>
    <w:uiPriority w:val="99"/>
    <w:rsid w:val="00F5121F"/>
    <w:rPr>
      <w:rFonts w:ascii="Times New Roman" w:eastAsia="Arial Unicode MS"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7274">
      <w:bodyDiv w:val="1"/>
      <w:marLeft w:val="0"/>
      <w:marRight w:val="0"/>
      <w:marTop w:val="0"/>
      <w:marBottom w:val="0"/>
      <w:divBdr>
        <w:top w:val="none" w:sz="0" w:space="0" w:color="auto"/>
        <w:left w:val="none" w:sz="0" w:space="0" w:color="auto"/>
        <w:bottom w:val="none" w:sz="0" w:space="0" w:color="auto"/>
        <w:right w:val="none" w:sz="0" w:space="0" w:color="auto"/>
      </w:divBdr>
      <w:divsChild>
        <w:div w:id="839270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346052">
              <w:marLeft w:val="0"/>
              <w:marRight w:val="0"/>
              <w:marTop w:val="0"/>
              <w:marBottom w:val="0"/>
              <w:divBdr>
                <w:top w:val="none" w:sz="0" w:space="0" w:color="auto"/>
                <w:left w:val="none" w:sz="0" w:space="0" w:color="auto"/>
                <w:bottom w:val="none" w:sz="0" w:space="0" w:color="auto"/>
                <w:right w:val="none" w:sz="0" w:space="0" w:color="auto"/>
              </w:divBdr>
              <w:divsChild>
                <w:div w:id="815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29728">
      <w:bodyDiv w:val="1"/>
      <w:marLeft w:val="0"/>
      <w:marRight w:val="0"/>
      <w:marTop w:val="0"/>
      <w:marBottom w:val="0"/>
      <w:divBdr>
        <w:top w:val="none" w:sz="0" w:space="0" w:color="auto"/>
        <w:left w:val="none" w:sz="0" w:space="0" w:color="auto"/>
        <w:bottom w:val="none" w:sz="0" w:space="0" w:color="auto"/>
        <w:right w:val="none" w:sz="0" w:space="0" w:color="auto"/>
      </w:divBdr>
    </w:div>
    <w:div w:id="395008782">
      <w:bodyDiv w:val="1"/>
      <w:marLeft w:val="0"/>
      <w:marRight w:val="0"/>
      <w:marTop w:val="0"/>
      <w:marBottom w:val="0"/>
      <w:divBdr>
        <w:top w:val="none" w:sz="0" w:space="0" w:color="auto"/>
        <w:left w:val="none" w:sz="0" w:space="0" w:color="auto"/>
        <w:bottom w:val="none" w:sz="0" w:space="0" w:color="auto"/>
        <w:right w:val="none" w:sz="0" w:space="0" w:color="auto"/>
      </w:divBdr>
      <w:divsChild>
        <w:div w:id="669869898">
          <w:marLeft w:val="0"/>
          <w:marRight w:val="0"/>
          <w:marTop w:val="0"/>
          <w:marBottom w:val="0"/>
          <w:divBdr>
            <w:top w:val="none" w:sz="0" w:space="0" w:color="auto"/>
            <w:left w:val="none" w:sz="0" w:space="0" w:color="auto"/>
            <w:bottom w:val="none" w:sz="0" w:space="0" w:color="auto"/>
            <w:right w:val="none" w:sz="0" w:space="0" w:color="auto"/>
          </w:divBdr>
          <w:divsChild>
            <w:div w:id="1989898743">
              <w:marLeft w:val="0"/>
              <w:marRight w:val="0"/>
              <w:marTop w:val="0"/>
              <w:marBottom w:val="0"/>
              <w:divBdr>
                <w:top w:val="none" w:sz="0" w:space="0" w:color="auto"/>
                <w:left w:val="none" w:sz="0" w:space="0" w:color="auto"/>
                <w:bottom w:val="none" w:sz="0" w:space="0" w:color="auto"/>
                <w:right w:val="none" w:sz="0" w:space="0" w:color="auto"/>
              </w:divBdr>
              <w:divsChild>
                <w:div w:id="988509832">
                  <w:marLeft w:val="0"/>
                  <w:marRight w:val="0"/>
                  <w:marTop w:val="120"/>
                  <w:marBottom w:val="0"/>
                  <w:divBdr>
                    <w:top w:val="none" w:sz="0" w:space="0" w:color="auto"/>
                    <w:left w:val="none" w:sz="0" w:space="0" w:color="auto"/>
                    <w:bottom w:val="none" w:sz="0" w:space="0" w:color="auto"/>
                    <w:right w:val="none" w:sz="0" w:space="0" w:color="auto"/>
                  </w:divBdr>
                  <w:divsChild>
                    <w:div w:id="1527870203">
                      <w:marLeft w:val="0"/>
                      <w:marRight w:val="0"/>
                      <w:marTop w:val="0"/>
                      <w:marBottom w:val="0"/>
                      <w:divBdr>
                        <w:top w:val="none" w:sz="0" w:space="0" w:color="auto"/>
                        <w:left w:val="none" w:sz="0" w:space="0" w:color="auto"/>
                        <w:bottom w:val="none" w:sz="0" w:space="0" w:color="auto"/>
                        <w:right w:val="none" w:sz="0" w:space="0" w:color="auto"/>
                      </w:divBdr>
                      <w:divsChild>
                        <w:div w:id="357120366">
                          <w:marLeft w:val="0"/>
                          <w:marRight w:val="0"/>
                          <w:marTop w:val="0"/>
                          <w:marBottom w:val="0"/>
                          <w:divBdr>
                            <w:top w:val="none" w:sz="0" w:space="0" w:color="auto"/>
                            <w:left w:val="none" w:sz="0" w:space="0" w:color="auto"/>
                            <w:bottom w:val="none" w:sz="0" w:space="0" w:color="auto"/>
                            <w:right w:val="none" w:sz="0" w:space="0" w:color="auto"/>
                          </w:divBdr>
                          <w:divsChild>
                            <w:div w:id="759715191">
                              <w:blockQuote w:val="1"/>
                              <w:marLeft w:val="600"/>
                              <w:marRight w:val="0"/>
                              <w:marTop w:val="0"/>
                              <w:marBottom w:val="0"/>
                              <w:divBdr>
                                <w:top w:val="none" w:sz="0" w:space="0" w:color="auto"/>
                                <w:left w:val="none" w:sz="0" w:space="0" w:color="auto"/>
                                <w:bottom w:val="none" w:sz="0" w:space="0" w:color="auto"/>
                                <w:right w:val="none" w:sz="0" w:space="0" w:color="auto"/>
                              </w:divBdr>
                              <w:divsChild>
                                <w:div w:id="130948419">
                                  <w:marLeft w:val="0"/>
                                  <w:marRight w:val="0"/>
                                  <w:marTop w:val="0"/>
                                  <w:marBottom w:val="0"/>
                                  <w:divBdr>
                                    <w:top w:val="none" w:sz="0" w:space="0" w:color="auto"/>
                                    <w:left w:val="none" w:sz="0" w:space="0" w:color="auto"/>
                                    <w:bottom w:val="none" w:sz="0" w:space="0" w:color="auto"/>
                                    <w:right w:val="none" w:sz="0" w:space="0" w:color="auto"/>
                                  </w:divBdr>
                                </w:div>
                                <w:div w:id="717896926">
                                  <w:marLeft w:val="0"/>
                                  <w:marRight w:val="0"/>
                                  <w:marTop w:val="0"/>
                                  <w:marBottom w:val="0"/>
                                  <w:divBdr>
                                    <w:top w:val="none" w:sz="0" w:space="0" w:color="auto"/>
                                    <w:left w:val="none" w:sz="0" w:space="0" w:color="auto"/>
                                    <w:bottom w:val="none" w:sz="0" w:space="0" w:color="auto"/>
                                    <w:right w:val="none" w:sz="0" w:space="0" w:color="auto"/>
                                  </w:divBdr>
                                </w:div>
                              </w:divsChild>
                            </w:div>
                            <w:div w:id="1710035615">
                              <w:marLeft w:val="0"/>
                              <w:marRight w:val="0"/>
                              <w:marTop w:val="0"/>
                              <w:marBottom w:val="0"/>
                              <w:divBdr>
                                <w:top w:val="none" w:sz="0" w:space="0" w:color="auto"/>
                                <w:left w:val="none" w:sz="0" w:space="0" w:color="auto"/>
                                <w:bottom w:val="none" w:sz="0" w:space="0" w:color="auto"/>
                                <w:right w:val="none" w:sz="0" w:space="0" w:color="auto"/>
                              </w:divBdr>
                            </w:div>
                            <w:div w:id="208880497">
                              <w:marLeft w:val="0"/>
                              <w:marRight w:val="0"/>
                              <w:marTop w:val="0"/>
                              <w:marBottom w:val="0"/>
                              <w:divBdr>
                                <w:top w:val="none" w:sz="0" w:space="0" w:color="auto"/>
                                <w:left w:val="none" w:sz="0" w:space="0" w:color="auto"/>
                                <w:bottom w:val="none" w:sz="0" w:space="0" w:color="auto"/>
                                <w:right w:val="none" w:sz="0" w:space="0" w:color="auto"/>
                              </w:divBdr>
                              <w:divsChild>
                                <w:div w:id="772897190">
                                  <w:blockQuote w:val="1"/>
                                  <w:marLeft w:val="600"/>
                                  <w:marRight w:val="0"/>
                                  <w:marTop w:val="0"/>
                                  <w:marBottom w:val="0"/>
                                  <w:divBdr>
                                    <w:top w:val="none" w:sz="0" w:space="0" w:color="auto"/>
                                    <w:left w:val="none" w:sz="0" w:space="0" w:color="auto"/>
                                    <w:bottom w:val="none" w:sz="0" w:space="0" w:color="auto"/>
                                    <w:right w:val="none" w:sz="0" w:space="0" w:color="auto"/>
                                  </w:divBdr>
                                  <w:divsChild>
                                    <w:div w:id="1696693206">
                                      <w:marLeft w:val="0"/>
                                      <w:marRight w:val="0"/>
                                      <w:marTop w:val="0"/>
                                      <w:marBottom w:val="0"/>
                                      <w:divBdr>
                                        <w:top w:val="none" w:sz="0" w:space="0" w:color="auto"/>
                                        <w:left w:val="none" w:sz="0" w:space="0" w:color="auto"/>
                                        <w:bottom w:val="none" w:sz="0" w:space="0" w:color="auto"/>
                                        <w:right w:val="none" w:sz="0" w:space="0" w:color="auto"/>
                                      </w:divBdr>
                                    </w:div>
                                    <w:div w:id="1940869627">
                                      <w:marLeft w:val="0"/>
                                      <w:marRight w:val="0"/>
                                      <w:marTop w:val="0"/>
                                      <w:marBottom w:val="0"/>
                                      <w:divBdr>
                                        <w:top w:val="none" w:sz="0" w:space="0" w:color="auto"/>
                                        <w:left w:val="none" w:sz="0" w:space="0" w:color="auto"/>
                                        <w:bottom w:val="none" w:sz="0" w:space="0" w:color="auto"/>
                                        <w:right w:val="none" w:sz="0" w:space="0" w:color="auto"/>
                                      </w:divBdr>
                                    </w:div>
                                  </w:divsChild>
                                </w:div>
                                <w:div w:id="1954969726">
                                  <w:marLeft w:val="0"/>
                                  <w:marRight w:val="0"/>
                                  <w:marTop w:val="0"/>
                                  <w:marBottom w:val="0"/>
                                  <w:divBdr>
                                    <w:top w:val="none" w:sz="0" w:space="0" w:color="auto"/>
                                    <w:left w:val="none" w:sz="0" w:space="0" w:color="auto"/>
                                    <w:bottom w:val="none" w:sz="0" w:space="0" w:color="auto"/>
                                    <w:right w:val="none" w:sz="0" w:space="0" w:color="auto"/>
                                  </w:divBdr>
                                </w:div>
                                <w:div w:id="556673889">
                                  <w:marLeft w:val="0"/>
                                  <w:marRight w:val="0"/>
                                  <w:marTop w:val="0"/>
                                  <w:marBottom w:val="0"/>
                                  <w:divBdr>
                                    <w:top w:val="none" w:sz="0" w:space="0" w:color="auto"/>
                                    <w:left w:val="none" w:sz="0" w:space="0" w:color="auto"/>
                                    <w:bottom w:val="none" w:sz="0" w:space="0" w:color="auto"/>
                                    <w:right w:val="none" w:sz="0" w:space="0" w:color="auto"/>
                                  </w:divBdr>
                                </w:div>
                                <w:div w:id="905801650">
                                  <w:blockQuote w:val="1"/>
                                  <w:marLeft w:val="600"/>
                                  <w:marRight w:val="0"/>
                                  <w:marTop w:val="0"/>
                                  <w:marBottom w:val="0"/>
                                  <w:divBdr>
                                    <w:top w:val="none" w:sz="0" w:space="0" w:color="auto"/>
                                    <w:left w:val="none" w:sz="0" w:space="0" w:color="auto"/>
                                    <w:bottom w:val="none" w:sz="0" w:space="0" w:color="auto"/>
                                    <w:right w:val="none" w:sz="0" w:space="0" w:color="auto"/>
                                  </w:divBdr>
                                  <w:divsChild>
                                    <w:div w:id="1910263343">
                                      <w:marLeft w:val="0"/>
                                      <w:marRight w:val="0"/>
                                      <w:marTop w:val="0"/>
                                      <w:marBottom w:val="0"/>
                                      <w:divBdr>
                                        <w:top w:val="none" w:sz="0" w:space="0" w:color="auto"/>
                                        <w:left w:val="none" w:sz="0" w:space="0" w:color="auto"/>
                                        <w:bottom w:val="none" w:sz="0" w:space="0" w:color="auto"/>
                                        <w:right w:val="none" w:sz="0" w:space="0" w:color="auto"/>
                                      </w:divBdr>
                                      <w:divsChild>
                                        <w:div w:id="125285344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497846281">
                                      <w:marLeft w:val="0"/>
                                      <w:marRight w:val="0"/>
                                      <w:marTop w:val="0"/>
                                      <w:marBottom w:val="0"/>
                                      <w:divBdr>
                                        <w:top w:val="none" w:sz="0" w:space="0" w:color="auto"/>
                                        <w:left w:val="none" w:sz="0" w:space="0" w:color="auto"/>
                                        <w:bottom w:val="none" w:sz="0" w:space="0" w:color="auto"/>
                                        <w:right w:val="none" w:sz="0" w:space="0" w:color="auto"/>
                                      </w:divBdr>
                                      <w:divsChild>
                                        <w:div w:id="201394674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91573622">
                                      <w:marLeft w:val="0"/>
                                      <w:marRight w:val="0"/>
                                      <w:marTop w:val="0"/>
                                      <w:marBottom w:val="0"/>
                                      <w:divBdr>
                                        <w:top w:val="none" w:sz="0" w:space="0" w:color="auto"/>
                                        <w:left w:val="none" w:sz="0" w:space="0" w:color="auto"/>
                                        <w:bottom w:val="none" w:sz="0" w:space="0" w:color="auto"/>
                                        <w:right w:val="none" w:sz="0" w:space="0" w:color="auto"/>
                                      </w:divBdr>
                                      <w:divsChild>
                                        <w:div w:id="83893305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0231938">
                                      <w:marLeft w:val="0"/>
                                      <w:marRight w:val="0"/>
                                      <w:marTop w:val="0"/>
                                      <w:marBottom w:val="0"/>
                                      <w:divBdr>
                                        <w:top w:val="none" w:sz="0" w:space="0" w:color="auto"/>
                                        <w:left w:val="none" w:sz="0" w:space="0" w:color="auto"/>
                                        <w:bottom w:val="none" w:sz="0" w:space="0" w:color="auto"/>
                                        <w:right w:val="none" w:sz="0" w:space="0" w:color="auto"/>
                                      </w:divBdr>
                                      <w:divsChild>
                                        <w:div w:id="10604575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116055878">
                                      <w:marLeft w:val="0"/>
                                      <w:marRight w:val="0"/>
                                      <w:marTop w:val="0"/>
                                      <w:marBottom w:val="0"/>
                                      <w:divBdr>
                                        <w:top w:val="none" w:sz="0" w:space="0" w:color="auto"/>
                                        <w:left w:val="none" w:sz="0" w:space="0" w:color="auto"/>
                                        <w:bottom w:val="none" w:sz="0" w:space="0" w:color="auto"/>
                                        <w:right w:val="none" w:sz="0" w:space="0" w:color="auto"/>
                                      </w:divBdr>
                                      <w:divsChild>
                                        <w:div w:id="188051124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05949717">
                                      <w:marLeft w:val="0"/>
                                      <w:marRight w:val="0"/>
                                      <w:marTop w:val="0"/>
                                      <w:marBottom w:val="0"/>
                                      <w:divBdr>
                                        <w:top w:val="none" w:sz="0" w:space="0" w:color="auto"/>
                                        <w:left w:val="none" w:sz="0" w:space="0" w:color="auto"/>
                                        <w:bottom w:val="none" w:sz="0" w:space="0" w:color="auto"/>
                                        <w:right w:val="none" w:sz="0" w:space="0" w:color="auto"/>
                                      </w:divBdr>
                                      <w:divsChild>
                                        <w:div w:id="210097882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107534125">
                                      <w:marLeft w:val="0"/>
                                      <w:marRight w:val="0"/>
                                      <w:marTop w:val="0"/>
                                      <w:marBottom w:val="0"/>
                                      <w:divBdr>
                                        <w:top w:val="none" w:sz="0" w:space="0" w:color="auto"/>
                                        <w:left w:val="none" w:sz="0" w:space="0" w:color="auto"/>
                                        <w:bottom w:val="none" w:sz="0" w:space="0" w:color="auto"/>
                                        <w:right w:val="none" w:sz="0" w:space="0" w:color="auto"/>
                                      </w:divBdr>
                                      <w:divsChild>
                                        <w:div w:id="182886180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704113">
                                  <w:marLeft w:val="0"/>
                                  <w:marRight w:val="0"/>
                                  <w:marTop w:val="0"/>
                                  <w:marBottom w:val="0"/>
                                  <w:divBdr>
                                    <w:top w:val="none" w:sz="0" w:space="0" w:color="auto"/>
                                    <w:left w:val="none" w:sz="0" w:space="0" w:color="auto"/>
                                    <w:bottom w:val="none" w:sz="0" w:space="0" w:color="auto"/>
                                    <w:right w:val="none" w:sz="0" w:space="0" w:color="auto"/>
                                  </w:divBdr>
                                  <w:divsChild>
                                    <w:div w:id="882323409">
                                      <w:marLeft w:val="0"/>
                                      <w:marRight w:val="0"/>
                                      <w:marTop w:val="0"/>
                                      <w:marBottom w:val="0"/>
                                      <w:divBdr>
                                        <w:top w:val="none" w:sz="0" w:space="0" w:color="auto"/>
                                        <w:left w:val="none" w:sz="0" w:space="0" w:color="auto"/>
                                        <w:bottom w:val="none" w:sz="0" w:space="0" w:color="auto"/>
                                        <w:right w:val="none" w:sz="0" w:space="0" w:color="auto"/>
                                      </w:divBdr>
                                    </w:div>
                                  </w:divsChild>
                                </w:div>
                                <w:div w:id="1163541955">
                                  <w:marLeft w:val="0"/>
                                  <w:marRight w:val="0"/>
                                  <w:marTop w:val="0"/>
                                  <w:marBottom w:val="0"/>
                                  <w:divBdr>
                                    <w:top w:val="none" w:sz="0" w:space="0" w:color="auto"/>
                                    <w:left w:val="none" w:sz="0" w:space="0" w:color="auto"/>
                                    <w:bottom w:val="none" w:sz="0" w:space="0" w:color="auto"/>
                                    <w:right w:val="none" w:sz="0" w:space="0" w:color="auto"/>
                                  </w:divBdr>
                                </w:div>
                              </w:divsChild>
                            </w:div>
                            <w:div w:id="234976557">
                              <w:blockQuote w:val="1"/>
                              <w:marLeft w:val="600"/>
                              <w:marRight w:val="0"/>
                              <w:marTop w:val="0"/>
                              <w:marBottom w:val="0"/>
                              <w:divBdr>
                                <w:top w:val="none" w:sz="0" w:space="0" w:color="auto"/>
                                <w:left w:val="none" w:sz="0" w:space="0" w:color="auto"/>
                                <w:bottom w:val="none" w:sz="0" w:space="0" w:color="auto"/>
                                <w:right w:val="none" w:sz="0" w:space="0" w:color="auto"/>
                              </w:divBdr>
                              <w:divsChild>
                                <w:div w:id="387653237">
                                  <w:blockQuote w:val="1"/>
                                  <w:marLeft w:val="600"/>
                                  <w:marRight w:val="0"/>
                                  <w:marTop w:val="0"/>
                                  <w:marBottom w:val="0"/>
                                  <w:divBdr>
                                    <w:top w:val="none" w:sz="0" w:space="0" w:color="auto"/>
                                    <w:left w:val="none" w:sz="0" w:space="0" w:color="auto"/>
                                    <w:bottom w:val="none" w:sz="0" w:space="0" w:color="auto"/>
                                    <w:right w:val="none" w:sz="0" w:space="0" w:color="auto"/>
                                  </w:divBdr>
                                  <w:divsChild>
                                    <w:div w:id="721708907">
                                      <w:marLeft w:val="0"/>
                                      <w:marRight w:val="0"/>
                                      <w:marTop w:val="0"/>
                                      <w:marBottom w:val="0"/>
                                      <w:divBdr>
                                        <w:top w:val="none" w:sz="0" w:space="0" w:color="auto"/>
                                        <w:left w:val="none" w:sz="0" w:space="0" w:color="auto"/>
                                        <w:bottom w:val="none" w:sz="0" w:space="0" w:color="auto"/>
                                        <w:right w:val="none" w:sz="0" w:space="0" w:color="auto"/>
                                      </w:divBdr>
                                      <w:divsChild>
                                        <w:div w:id="14527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42819">
                              <w:marLeft w:val="0"/>
                              <w:marRight w:val="0"/>
                              <w:marTop w:val="0"/>
                              <w:marBottom w:val="0"/>
                              <w:divBdr>
                                <w:top w:val="none" w:sz="0" w:space="0" w:color="auto"/>
                                <w:left w:val="none" w:sz="0" w:space="0" w:color="auto"/>
                                <w:bottom w:val="none" w:sz="0" w:space="0" w:color="auto"/>
                                <w:right w:val="none" w:sz="0" w:space="0" w:color="auto"/>
                              </w:divBdr>
                              <w:divsChild>
                                <w:div w:id="1698189483">
                                  <w:marLeft w:val="0"/>
                                  <w:marRight w:val="0"/>
                                  <w:marTop w:val="0"/>
                                  <w:marBottom w:val="0"/>
                                  <w:divBdr>
                                    <w:top w:val="none" w:sz="0" w:space="0" w:color="auto"/>
                                    <w:left w:val="none" w:sz="0" w:space="0" w:color="auto"/>
                                    <w:bottom w:val="none" w:sz="0" w:space="0" w:color="auto"/>
                                    <w:right w:val="none" w:sz="0" w:space="0" w:color="auto"/>
                                  </w:divBdr>
                                  <w:divsChild>
                                    <w:div w:id="502744465">
                                      <w:marLeft w:val="0"/>
                                      <w:marRight w:val="0"/>
                                      <w:marTop w:val="0"/>
                                      <w:marBottom w:val="0"/>
                                      <w:divBdr>
                                        <w:top w:val="none" w:sz="0" w:space="0" w:color="auto"/>
                                        <w:left w:val="none" w:sz="0" w:space="0" w:color="auto"/>
                                        <w:bottom w:val="none" w:sz="0" w:space="0" w:color="auto"/>
                                        <w:right w:val="none" w:sz="0" w:space="0" w:color="auto"/>
                                      </w:divBdr>
                                      <w:divsChild>
                                        <w:div w:id="213658935">
                                          <w:marLeft w:val="0"/>
                                          <w:marRight w:val="0"/>
                                          <w:marTop w:val="0"/>
                                          <w:marBottom w:val="0"/>
                                          <w:divBdr>
                                            <w:top w:val="none" w:sz="0" w:space="0" w:color="auto"/>
                                            <w:left w:val="none" w:sz="0" w:space="0" w:color="auto"/>
                                            <w:bottom w:val="none" w:sz="0" w:space="0" w:color="auto"/>
                                            <w:right w:val="none" w:sz="0" w:space="0" w:color="auto"/>
                                          </w:divBdr>
                                          <w:divsChild>
                                            <w:div w:id="2073313328">
                                              <w:marLeft w:val="0"/>
                                              <w:marRight w:val="0"/>
                                              <w:marTop w:val="0"/>
                                              <w:marBottom w:val="0"/>
                                              <w:divBdr>
                                                <w:top w:val="none" w:sz="0" w:space="0" w:color="auto"/>
                                                <w:left w:val="none" w:sz="0" w:space="0" w:color="auto"/>
                                                <w:bottom w:val="none" w:sz="0" w:space="0" w:color="auto"/>
                                                <w:right w:val="none" w:sz="0" w:space="0" w:color="auto"/>
                                              </w:divBdr>
                                            </w:div>
                                            <w:div w:id="211354873">
                                              <w:marLeft w:val="0"/>
                                              <w:marRight w:val="0"/>
                                              <w:marTop w:val="0"/>
                                              <w:marBottom w:val="0"/>
                                              <w:divBdr>
                                                <w:top w:val="none" w:sz="0" w:space="0" w:color="auto"/>
                                                <w:left w:val="none" w:sz="0" w:space="0" w:color="auto"/>
                                                <w:bottom w:val="none" w:sz="0" w:space="0" w:color="auto"/>
                                                <w:right w:val="none" w:sz="0" w:space="0" w:color="auto"/>
                                              </w:divBdr>
                                            </w:div>
                                            <w:div w:id="176964610">
                                              <w:marLeft w:val="0"/>
                                              <w:marRight w:val="0"/>
                                              <w:marTop w:val="0"/>
                                              <w:marBottom w:val="0"/>
                                              <w:divBdr>
                                                <w:top w:val="none" w:sz="0" w:space="0" w:color="auto"/>
                                                <w:left w:val="none" w:sz="0" w:space="0" w:color="auto"/>
                                                <w:bottom w:val="none" w:sz="0" w:space="0" w:color="auto"/>
                                                <w:right w:val="none" w:sz="0" w:space="0" w:color="auto"/>
                                              </w:divBdr>
                                              <w:divsChild>
                                                <w:div w:id="10103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1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689140">
      <w:bodyDiv w:val="1"/>
      <w:marLeft w:val="0"/>
      <w:marRight w:val="0"/>
      <w:marTop w:val="0"/>
      <w:marBottom w:val="0"/>
      <w:divBdr>
        <w:top w:val="none" w:sz="0" w:space="0" w:color="auto"/>
        <w:left w:val="none" w:sz="0" w:space="0" w:color="auto"/>
        <w:bottom w:val="none" w:sz="0" w:space="0" w:color="auto"/>
        <w:right w:val="none" w:sz="0" w:space="0" w:color="auto"/>
      </w:divBdr>
      <w:divsChild>
        <w:div w:id="1495994820">
          <w:marLeft w:val="0"/>
          <w:marRight w:val="0"/>
          <w:marTop w:val="0"/>
          <w:marBottom w:val="0"/>
          <w:divBdr>
            <w:top w:val="none" w:sz="0" w:space="0" w:color="auto"/>
            <w:left w:val="none" w:sz="0" w:space="0" w:color="auto"/>
            <w:bottom w:val="none" w:sz="0" w:space="0" w:color="auto"/>
            <w:right w:val="none" w:sz="0" w:space="0" w:color="auto"/>
          </w:divBdr>
          <w:divsChild>
            <w:div w:id="1353803068">
              <w:marLeft w:val="0"/>
              <w:marRight w:val="0"/>
              <w:marTop w:val="0"/>
              <w:marBottom w:val="0"/>
              <w:divBdr>
                <w:top w:val="none" w:sz="0" w:space="0" w:color="auto"/>
                <w:left w:val="none" w:sz="0" w:space="0" w:color="auto"/>
                <w:bottom w:val="none" w:sz="0" w:space="0" w:color="auto"/>
                <w:right w:val="none" w:sz="0" w:space="0" w:color="auto"/>
              </w:divBdr>
              <w:divsChild>
                <w:div w:id="943223431">
                  <w:marLeft w:val="0"/>
                  <w:marRight w:val="0"/>
                  <w:marTop w:val="0"/>
                  <w:marBottom w:val="0"/>
                  <w:divBdr>
                    <w:top w:val="none" w:sz="0" w:space="0" w:color="auto"/>
                    <w:left w:val="none" w:sz="0" w:space="0" w:color="auto"/>
                    <w:bottom w:val="none" w:sz="0" w:space="0" w:color="auto"/>
                    <w:right w:val="none" w:sz="0" w:space="0" w:color="auto"/>
                  </w:divBdr>
                  <w:divsChild>
                    <w:div w:id="187716355">
                      <w:marLeft w:val="0"/>
                      <w:marRight w:val="0"/>
                      <w:marTop w:val="0"/>
                      <w:marBottom w:val="0"/>
                      <w:divBdr>
                        <w:top w:val="none" w:sz="0" w:space="0" w:color="auto"/>
                        <w:left w:val="none" w:sz="0" w:space="0" w:color="auto"/>
                        <w:bottom w:val="none" w:sz="0" w:space="0" w:color="auto"/>
                        <w:right w:val="none" w:sz="0" w:space="0" w:color="auto"/>
                      </w:divBdr>
                      <w:divsChild>
                        <w:div w:id="1509368678">
                          <w:marLeft w:val="0"/>
                          <w:marRight w:val="0"/>
                          <w:marTop w:val="0"/>
                          <w:marBottom w:val="0"/>
                          <w:divBdr>
                            <w:top w:val="none" w:sz="0" w:space="0" w:color="auto"/>
                            <w:left w:val="none" w:sz="0" w:space="0" w:color="auto"/>
                            <w:bottom w:val="none" w:sz="0" w:space="0" w:color="auto"/>
                            <w:right w:val="none" w:sz="0" w:space="0" w:color="auto"/>
                          </w:divBdr>
                          <w:divsChild>
                            <w:div w:id="524951320">
                              <w:marLeft w:val="0"/>
                              <w:marRight w:val="0"/>
                              <w:marTop w:val="0"/>
                              <w:marBottom w:val="0"/>
                              <w:divBdr>
                                <w:top w:val="none" w:sz="0" w:space="0" w:color="auto"/>
                                <w:left w:val="none" w:sz="0" w:space="0" w:color="auto"/>
                                <w:bottom w:val="none" w:sz="0" w:space="0" w:color="auto"/>
                                <w:right w:val="none" w:sz="0" w:space="0" w:color="auto"/>
                              </w:divBdr>
                              <w:divsChild>
                                <w:div w:id="1861778918">
                                  <w:marLeft w:val="0"/>
                                  <w:marRight w:val="0"/>
                                  <w:marTop w:val="0"/>
                                  <w:marBottom w:val="0"/>
                                  <w:divBdr>
                                    <w:top w:val="none" w:sz="0" w:space="0" w:color="auto"/>
                                    <w:left w:val="none" w:sz="0" w:space="0" w:color="auto"/>
                                    <w:bottom w:val="none" w:sz="0" w:space="0" w:color="auto"/>
                                    <w:right w:val="none" w:sz="0" w:space="0" w:color="auto"/>
                                  </w:divBdr>
                                  <w:divsChild>
                                    <w:div w:id="1874615258">
                                      <w:marLeft w:val="0"/>
                                      <w:marRight w:val="0"/>
                                      <w:marTop w:val="0"/>
                                      <w:marBottom w:val="0"/>
                                      <w:divBdr>
                                        <w:top w:val="none" w:sz="0" w:space="0" w:color="auto"/>
                                        <w:left w:val="none" w:sz="0" w:space="0" w:color="auto"/>
                                        <w:bottom w:val="none" w:sz="0" w:space="0" w:color="auto"/>
                                        <w:right w:val="none" w:sz="0" w:space="0" w:color="auto"/>
                                      </w:divBdr>
                                      <w:divsChild>
                                        <w:div w:id="13824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549487">
      <w:bodyDiv w:val="1"/>
      <w:marLeft w:val="0"/>
      <w:marRight w:val="0"/>
      <w:marTop w:val="0"/>
      <w:marBottom w:val="0"/>
      <w:divBdr>
        <w:top w:val="none" w:sz="0" w:space="0" w:color="auto"/>
        <w:left w:val="none" w:sz="0" w:space="0" w:color="auto"/>
        <w:bottom w:val="none" w:sz="0" w:space="0" w:color="auto"/>
        <w:right w:val="none" w:sz="0" w:space="0" w:color="auto"/>
      </w:divBdr>
    </w:div>
    <w:div w:id="835729096">
      <w:bodyDiv w:val="1"/>
      <w:marLeft w:val="0"/>
      <w:marRight w:val="0"/>
      <w:marTop w:val="0"/>
      <w:marBottom w:val="0"/>
      <w:divBdr>
        <w:top w:val="none" w:sz="0" w:space="0" w:color="auto"/>
        <w:left w:val="none" w:sz="0" w:space="0" w:color="auto"/>
        <w:bottom w:val="none" w:sz="0" w:space="0" w:color="auto"/>
        <w:right w:val="none" w:sz="0" w:space="0" w:color="auto"/>
      </w:divBdr>
    </w:div>
    <w:div w:id="1003776209">
      <w:bodyDiv w:val="1"/>
      <w:marLeft w:val="0"/>
      <w:marRight w:val="0"/>
      <w:marTop w:val="0"/>
      <w:marBottom w:val="0"/>
      <w:divBdr>
        <w:top w:val="none" w:sz="0" w:space="0" w:color="auto"/>
        <w:left w:val="none" w:sz="0" w:space="0" w:color="auto"/>
        <w:bottom w:val="none" w:sz="0" w:space="0" w:color="auto"/>
        <w:right w:val="none" w:sz="0" w:space="0" w:color="auto"/>
      </w:divBdr>
    </w:div>
    <w:div w:id="1115246340">
      <w:bodyDiv w:val="1"/>
      <w:marLeft w:val="0"/>
      <w:marRight w:val="0"/>
      <w:marTop w:val="0"/>
      <w:marBottom w:val="0"/>
      <w:divBdr>
        <w:top w:val="none" w:sz="0" w:space="0" w:color="auto"/>
        <w:left w:val="none" w:sz="0" w:space="0" w:color="auto"/>
        <w:bottom w:val="none" w:sz="0" w:space="0" w:color="auto"/>
        <w:right w:val="none" w:sz="0" w:space="0" w:color="auto"/>
      </w:divBdr>
    </w:div>
    <w:div w:id="1194881408">
      <w:bodyDiv w:val="1"/>
      <w:marLeft w:val="0"/>
      <w:marRight w:val="0"/>
      <w:marTop w:val="0"/>
      <w:marBottom w:val="0"/>
      <w:divBdr>
        <w:top w:val="none" w:sz="0" w:space="0" w:color="auto"/>
        <w:left w:val="none" w:sz="0" w:space="0" w:color="auto"/>
        <w:bottom w:val="none" w:sz="0" w:space="0" w:color="auto"/>
        <w:right w:val="none" w:sz="0" w:space="0" w:color="auto"/>
      </w:divBdr>
      <w:divsChild>
        <w:div w:id="1426265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32612">
              <w:marLeft w:val="0"/>
              <w:marRight w:val="0"/>
              <w:marTop w:val="0"/>
              <w:marBottom w:val="0"/>
              <w:divBdr>
                <w:top w:val="none" w:sz="0" w:space="0" w:color="auto"/>
                <w:left w:val="none" w:sz="0" w:space="0" w:color="auto"/>
                <w:bottom w:val="none" w:sz="0" w:space="0" w:color="auto"/>
                <w:right w:val="none" w:sz="0" w:space="0" w:color="auto"/>
              </w:divBdr>
              <w:divsChild>
                <w:div w:id="236131522">
                  <w:marLeft w:val="0"/>
                  <w:marRight w:val="0"/>
                  <w:marTop w:val="0"/>
                  <w:marBottom w:val="0"/>
                  <w:divBdr>
                    <w:top w:val="none" w:sz="0" w:space="0" w:color="auto"/>
                    <w:left w:val="none" w:sz="0" w:space="0" w:color="auto"/>
                    <w:bottom w:val="none" w:sz="0" w:space="0" w:color="auto"/>
                    <w:right w:val="none" w:sz="0" w:space="0" w:color="auto"/>
                  </w:divBdr>
                  <w:divsChild>
                    <w:div w:id="1604875902">
                      <w:marLeft w:val="0"/>
                      <w:marRight w:val="0"/>
                      <w:marTop w:val="0"/>
                      <w:marBottom w:val="0"/>
                      <w:divBdr>
                        <w:top w:val="none" w:sz="0" w:space="0" w:color="auto"/>
                        <w:left w:val="none" w:sz="0" w:space="0" w:color="auto"/>
                        <w:bottom w:val="none" w:sz="0" w:space="0" w:color="auto"/>
                        <w:right w:val="none" w:sz="0" w:space="0" w:color="auto"/>
                      </w:divBdr>
                    </w:div>
                    <w:div w:id="1733577264">
                      <w:marLeft w:val="0"/>
                      <w:marRight w:val="0"/>
                      <w:marTop w:val="0"/>
                      <w:marBottom w:val="0"/>
                      <w:divBdr>
                        <w:top w:val="none" w:sz="0" w:space="0" w:color="auto"/>
                        <w:left w:val="none" w:sz="0" w:space="0" w:color="auto"/>
                        <w:bottom w:val="none" w:sz="0" w:space="0" w:color="auto"/>
                        <w:right w:val="none" w:sz="0" w:space="0" w:color="auto"/>
                      </w:divBdr>
                    </w:div>
                    <w:div w:id="1552614371">
                      <w:marLeft w:val="0"/>
                      <w:marRight w:val="0"/>
                      <w:marTop w:val="0"/>
                      <w:marBottom w:val="0"/>
                      <w:divBdr>
                        <w:top w:val="none" w:sz="0" w:space="0" w:color="auto"/>
                        <w:left w:val="none" w:sz="0" w:space="0" w:color="auto"/>
                        <w:bottom w:val="none" w:sz="0" w:space="0" w:color="auto"/>
                        <w:right w:val="none" w:sz="0" w:space="0" w:color="auto"/>
                      </w:divBdr>
                    </w:div>
                    <w:div w:id="7041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323273">
      <w:bodyDiv w:val="1"/>
      <w:marLeft w:val="0"/>
      <w:marRight w:val="0"/>
      <w:marTop w:val="0"/>
      <w:marBottom w:val="0"/>
      <w:divBdr>
        <w:top w:val="none" w:sz="0" w:space="0" w:color="auto"/>
        <w:left w:val="none" w:sz="0" w:space="0" w:color="auto"/>
        <w:bottom w:val="none" w:sz="0" w:space="0" w:color="auto"/>
        <w:right w:val="none" w:sz="0" w:space="0" w:color="auto"/>
      </w:divBdr>
      <w:divsChild>
        <w:div w:id="867138377">
          <w:marLeft w:val="0"/>
          <w:marRight w:val="0"/>
          <w:marTop w:val="0"/>
          <w:marBottom w:val="0"/>
          <w:divBdr>
            <w:top w:val="none" w:sz="0" w:space="0" w:color="auto"/>
            <w:left w:val="none" w:sz="0" w:space="0" w:color="auto"/>
            <w:bottom w:val="none" w:sz="0" w:space="0" w:color="auto"/>
            <w:right w:val="none" w:sz="0" w:space="0" w:color="auto"/>
          </w:divBdr>
          <w:divsChild>
            <w:div w:id="120587487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43561488">
          <w:marLeft w:val="0"/>
          <w:marRight w:val="0"/>
          <w:marTop w:val="0"/>
          <w:marBottom w:val="0"/>
          <w:divBdr>
            <w:top w:val="none" w:sz="0" w:space="0" w:color="auto"/>
            <w:left w:val="none" w:sz="0" w:space="0" w:color="auto"/>
            <w:bottom w:val="none" w:sz="0" w:space="0" w:color="auto"/>
            <w:right w:val="none" w:sz="0" w:space="0" w:color="auto"/>
          </w:divBdr>
          <w:divsChild>
            <w:div w:id="125417198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83519098">
          <w:marLeft w:val="0"/>
          <w:marRight w:val="0"/>
          <w:marTop w:val="0"/>
          <w:marBottom w:val="0"/>
          <w:divBdr>
            <w:top w:val="none" w:sz="0" w:space="0" w:color="auto"/>
            <w:left w:val="none" w:sz="0" w:space="0" w:color="auto"/>
            <w:bottom w:val="none" w:sz="0" w:space="0" w:color="auto"/>
            <w:right w:val="none" w:sz="0" w:space="0" w:color="auto"/>
          </w:divBdr>
          <w:divsChild>
            <w:div w:id="119226234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87274037">
          <w:marLeft w:val="0"/>
          <w:marRight w:val="0"/>
          <w:marTop w:val="0"/>
          <w:marBottom w:val="0"/>
          <w:divBdr>
            <w:top w:val="none" w:sz="0" w:space="0" w:color="auto"/>
            <w:left w:val="none" w:sz="0" w:space="0" w:color="auto"/>
            <w:bottom w:val="none" w:sz="0" w:space="0" w:color="auto"/>
            <w:right w:val="none" w:sz="0" w:space="0" w:color="auto"/>
          </w:divBdr>
          <w:divsChild>
            <w:div w:id="100624967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16490612">
          <w:marLeft w:val="0"/>
          <w:marRight w:val="0"/>
          <w:marTop w:val="0"/>
          <w:marBottom w:val="0"/>
          <w:divBdr>
            <w:top w:val="none" w:sz="0" w:space="0" w:color="auto"/>
            <w:left w:val="none" w:sz="0" w:space="0" w:color="auto"/>
            <w:bottom w:val="none" w:sz="0" w:space="0" w:color="auto"/>
            <w:right w:val="none" w:sz="0" w:space="0" w:color="auto"/>
          </w:divBdr>
          <w:divsChild>
            <w:div w:id="118077295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6546336">
          <w:marLeft w:val="0"/>
          <w:marRight w:val="0"/>
          <w:marTop w:val="0"/>
          <w:marBottom w:val="0"/>
          <w:divBdr>
            <w:top w:val="none" w:sz="0" w:space="0" w:color="auto"/>
            <w:left w:val="none" w:sz="0" w:space="0" w:color="auto"/>
            <w:bottom w:val="none" w:sz="0" w:space="0" w:color="auto"/>
            <w:right w:val="none" w:sz="0" w:space="0" w:color="auto"/>
          </w:divBdr>
          <w:divsChild>
            <w:div w:id="53642753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32315222">
          <w:marLeft w:val="0"/>
          <w:marRight w:val="0"/>
          <w:marTop w:val="0"/>
          <w:marBottom w:val="0"/>
          <w:divBdr>
            <w:top w:val="none" w:sz="0" w:space="0" w:color="auto"/>
            <w:left w:val="none" w:sz="0" w:space="0" w:color="auto"/>
            <w:bottom w:val="none" w:sz="0" w:space="0" w:color="auto"/>
            <w:right w:val="none" w:sz="0" w:space="0" w:color="auto"/>
          </w:divBdr>
          <w:divsChild>
            <w:div w:id="153060572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85326439">
      <w:bodyDiv w:val="1"/>
      <w:marLeft w:val="0"/>
      <w:marRight w:val="0"/>
      <w:marTop w:val="0"/>
      <w:marBottom w:val="0"/>
      <w:divBdr>
        <w:top w:val="none" w:sz="0" w:space="0" w:color="auto"/>
        <w:left w:val="none" w:sz="0" w:space="0" w:color="auto"/>
        <w:bottom w:val="none" w:sz="0" w:space="0" w:color="auto"/>
        <w:right w:val="none" w:sz="0" w:space="0" w:color="auto"/>
      </w:divBdr>
    </w:div>
    <w:div w:id="1403915133">
      <w:bodyDiv w:val="1"/>
      <w:marLeft w:val="0"/>
      <w:marRight w:val="0"/>
      <w:marTop w:val="0"/>
      <w:marBottom w:val="0"/>
      <w:divBdr>
        <w:top w:val="none" w:sz="0" w:space="0" w:color="auto"/>
        <w:left w:val="none" w:sz="0" w:space="0" w:color="auto"/>
        <w:bottom w:val="none" w:sz="0" w:space="0" w:color="auto"/>
        <w:right w:val="none" w:sz="0" w:space="0" w:color="auto"/>
      </w:divBdr>
      <w:divsChild>
        <w:div w:id="1172647644">
          <w:marLeft w:val="0"/>
          <w:marRight w:val="0"/>
          <w:marTop w:val="0"/>
          <w:marBottom w:val="0"/>
          <w:divBdr>
            <w:top w:val="none" w:sz="0" w:space="0" w:color="auto"/>
            <w:left w:val="none" w:sz="0" w:space="0" w:color="auto"/>
            <w:bottom w:val="none" w:sz="0" w:space="0" w:color="auto"/>
            <w:right w:val="none" w:sz="0" w:space="0" w:color="auto"/>
          </w:divBdr>
          <w:divsChild>
            <w:div w:id="1890527663">
              <w:marLeft w:val="0"/>
              <w:marRight w:val="0"/>
              <w:marTop w:val="0"/>
              <w:marBottom w:val="0"/>
              <w:divBdr>
                <w:top w:val="none" w:sz="0" w:space="0" w:color="auto"/>
                <w:left w:val="none" w:sz="0" w:space="0" w:color="auto"/>
                <w:bottom w:val="none" w:sz="0" w:space="0" w:color="auto"/>
                <w:right w:val="none" w:sz="0" w:space="0" w:color="auto"/>
              </w:divBdr>
              <w:divsChild>
                <w:div w:id="654143405">
                  <w:marLeft w:val="0"/>
                  <w:marRight w:val="0"/>
                  <w:marTop w:val="120"/>
                  <w:marBottom w:val="0"/>
                  <w:divBdr>
                    <w:top w:val="none" w:sz="0" w:space="0" w:color="auto"/>
                    <w:left w:val="none" w:sz="0" w:space="0" w:color="auto"/>
                    <w:bottom w:val="none" w:sz="0" w:space="0" w:color="auto"/>
                    <w:right w:val="none" w:sz="0" w:space="0" w:color="auto"/>
                  </w:divBdr>
                  <w:divsChild>
                    <w:div w:id="1427916846">
                      <w:marLeft w:val="0"/>
                      <w:marRight w:val="0"/>
                      <w:marTop w:val="0"/>
                      <w:marBottom w:val="0"/>
                      <w:divBdr>
                        <w:top w:val="none" w:sz="0" w:space="0" w:color="auto"/>
                        <w:left w:val="none" w:sz="0" w:space="0" w:color="auto"/>
                        <w:bottom w:val="none" w:sz="0" w:space="0" w:color="auto"/>
                        <w:right w:val="none" w:sz="0" w:space="0" w:color="auto"/>
                      </w:divBdr>
                      <w:divsChild>
                        <w:div w:id="421462735">
                          <w:marLeft w:val="0"/>
                          <w:marRight w:val="0"/>
                          <w:marTop w:val="0"/>
                          <w:marBottom w:val="0"/>
                          <w:divBdr>
                            <w:top w:val="none" w:sz="0" w:space="0" w:color="auto"/>
                            <w:left w:val="none" w:sz="0" w:space="0" w:color="auto"/>
                            <w:bottom w:val="none" w:sz="0" w:space="0" w:color="auto"/>
                            <w:right w:val="none" w:sz="0" w:space="0" w:color="auto"/>
                          </w:divBdr>
                          <w:divsChild>
                            <w:div w:id="1856459838">
                              <w:blockQuote w:val="1"/>
                              <w:marLeft w:val="600"/>
                              <w:marRight w:val="0"/>
                              <w:marTop w:val="0"/>
                              <w:marBottom w:val="0"/>
                              <w:divBdr>
                                <w:top w:val="none" w:sz="0" w:space="0" w:color="auto"/>
                                <w:left w:val="none" w:sz="0" w:space="0" w:color="auto"/>
                                <w:bottom w:val="none" w:sz="0" w:space="0" w:color="auto"/>
                                <w:right w:val="none" w:sz="0" w:space="0" w:color="auto"/>
                              </w:divBdr>
                              <w:divsChild>
                                <w:div w:id="1941836302">
                                  <w:marLeft w:val="0"/>
                                  <w:marRight w:val="0"/>
                                  <w:marTop w:val="0"/>
                                  <w:marBottom w:val="0"/>
                                  <w:divBdr>
                                    <w:top w:val="none" w:sz="0" w:space="0" w:color="auto"/>
                                    <w:left w:val="none" w:sz="0" w:space="0" w:color="auto"/>
                                    <w:bottom w:val="none" w:sz="0" w:space="0" w:color="auto"/>
                                    <w:right w:val="none" w:sz="0" w:space="0" w:color="auto"/>
                                  </w:divBdr>
                                </w:div>
                                <w:div w:id="931626309">
                                  <w:marLeft w:val="0"/>
                                  <w:marRight w:val="0"/>
                                  <w:marTop w:val="0"/>
                                  <w:marBottom w:val="0"/>
                                  <w:divBdr>
                                    <w:top w:val="none" w:sz="0" w:space="0" w:color="auto"/>
                                    <w:left w:val="none" w:sz="0" w:space="0" w:color="auto"/>
                                    <w:bottom w:val="none" w:sz="0" w:space="0" w:color="auto"/>
                                    <w:right w:val="none" w:sz="0" w:space="0" w:color="auto"/>
                                  </w:divBdr>
                                </w:div>
                              </w:divsChild>
                            </w:div>
                            <w:div w:id="2052798432">
                              <w:marLeft w:val="0"/>
                              <w:marRight w:val="0"/>
                              <w:marTop w:val="0"/>
                              <w:marBottom w:val="0"/>
                              <w:divBdr>
                                <w:top w:val="none" w:sz="0" w:space="0" w:color="auto"/>
                                <w:left w:val="none" w:sz="0" w:space="0" w:color="auto"/>
                                <w:bottom w:val="none" w:sz="0" w:space="0" w:color="auto"/>
                                <w:right w:val="none" w:sz="0" w:space="0" w:color="auto"/>
                              </w:divBdr>
                            </w:div>
                            <w:div w:id="1366171123">
                              <w:marLeft w:val="0"/>
                              <w:marRight w:val="0"/>
                              <w:marTop w:val="0"/>
                              <w:marBottom w:val="0"/>
                              <w:divBdr>
                                <w:top w:val="none" w:sz="0" w:space="0" w:color="auto"/>
                                <w:left w:val="none" w:sz="0" w:space="0" w:color="auto"/>
                                <w:bottom w:val="none" w:sz="0" w:space="0" w:color="auto"/>
                                <w:right w:val="none" w:sz="0" w:space="0" w:color="auto"/>
                              </w:divBdr>
                              <w:divsChild>
                                <w:div w:id="996804532">
                                  <w:blockQuote w:val="1"/>
                                  <w:marLeft w:val="600"/>
                                  <w:marRight w:val="0"/>
                                  <w:marTop w:val="0"/>
                                  <w:marBottom w:val="0"/>
                                  <w:divBdr>
                                    <w:top w:val="none" w:sz="0" w:space="0" w:color="auto"/>
                                    <w:left w:val="none" w:sz="0" w:space="0" w:color="auto"/>
                                    <w:bottom w:val="none" w:sz="0" w:space="0" w:color="auto"/>
                                    <w:right w:val="none" w:sz="0" w:space="0" w:color="auto"/>
                                  </w:divBdr>
                                  <w:divsChild>
                                    <w:div w:id="788814649">
                                      <w:marLeft w:val="0"/>
                                      <w:marRight w:val="0"/>
                                      <w:marTop w:val="0"/>
                                      <w:marBottom w:val="0"/>
                                      <w:divBdr>
                                        <w:top w:val="none" w:sz="0" w:space="0" w:color="auto"/>
                                        <w:left w:val="none" w:sz="0" w:space="0" w:color="auto"/>
                                        <w:bottom w:val="none" w:sz="0" w:space="0" w:color="auto"/>
                                        <w:right w:val="none" w:sz="0" w:space="0" w:color="auto"/>
                                      </w:divBdr>
                                    </w:div>
                                    <w:div w:id="960265303">
                                      <w:marLeft w:val="0"/>
                                      <w:marRight w:val="0"/>
                                      <w:marTop w:val="0"/>
                                      <w:marBottom w:val="0"/>
                                      <w:divBdr>
                                        <w:top w:val="none" w:sz="0" w:space="0" w:color="auto"/>
                                        <w:left w:val="none" w:sz="0" w:space="0" w:color="auto"/>
                                        <w:bottom w:val="none" w:sz="0" w:space="0" w:color="auto"/>
                                        <w:right w:val="none" w:sz="0" w:space="0" w:color="auto"/>
                                      </w:divBdr>
                                    </w:div>
                                  </w:divsChild>
                                </w:div>
                                <w:div w:id="206260413">
                                  <w:marLeft w:val="0"/>
                                  <w:marRight w:val="0"/>
                                  <w:marTop w:val="0"/>
                                  <w:marBottom w:val="0"/>
                                  <w:divBdr>
                                    <w:top w:val="none" w:sz="0" w:space="0" w:color="auto"/>
                                    <w:left w:val="none" w:sz="0" w:space="0" w:color="auto"/>
                                    <w:bottom w:val="none" w:sz="0" w:space="0" w:color="auto"/>
                                    <w:right w:val="none" w:sz="0" w:space="0" w:color="auto"/>
                                  </w:divBdr>
                                </w:div>
                                <w:div w:id="458961542">
                                  <w:marLeft w:val="0"/>
                                  <w:marRight w:val="0"/>
                                  <w:marTop w:val="0"/>
                                  <w:marBottom w:val="0"/>
                                  <w:divBdr>
                                    <w:top w:val="none" w:sz="0" w:space="0" w:color="auto"/>
                                    <w:left w:val="none" w:sz="0" w:space="0" w:color="auto"/>
                                    <w:bottom w:val="none" w:sz="0" w:space="0" w:color="auto"/>
                                    <w:right w:val="none" w:sz="0" w:space="0" w:color="auto"/>
                                  </w:divBdr>
                                </w:div>
                                <w:div w:id="2093965098">
                                  <w:blockQuote w:val="1"/>
                                  <w:marLeft w:val="600"/>
                                  <w:marRight w:val="0"/>
                                  <w:marTop w:val="0"/>
                                  <w:marBottom w:val="0"/>
                                  <w:divBdr>
                                    <w:top w:val="none" w:sz="0" w:space="0" w:color="auto"/>
                                    <w:left w:val="none" w:sz="0" w:space="0" w:color="auto"/>
                                    <w:bottom w:val="none" w:sz="0" w:space="0" w:color="auto"/>
                                    <w:right w:val="none" w:sz="0" w:space="0" w:color="auto"/>
                                  </w:divBdr>
                                  <w:divsChild>
                                    <w:div w:id="2144692614">
                                      <w:marLeft w:val="0"/>
                                      <w:marRight w:val="0"/>
                                      <w:marTop w:val="0"/>
                                      <w:marBottom w:val="0"/>
                                      <w:divBdr>
                                        <w:top w:val="none" w:sz="0" w:space="0" w:color="auto"/>
                                        <w:left w:val="none" w:sz="0" w:space="0" w:color="auto"/>
                                        <w:bottom w:val="none" w:sz="0" w:space="0" w:color="auto"/>
                                        <w:right w:val="none" w:sz="0" w:space="0" w:color="auto"/>
                                      </w:divBdr>
                                      <w:divsChild>
                                        <w:div w:id="166069127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91853176">
                                      <w:marLeft w:val="0"/>
                                      <w:marRight w:val="0"/>
                                      <w:marTop w:val="0"/>
                                      <w:marBottom w:val="0"/>
                                      <w:divBdr>
                                        <w:top w:val="none" w:sz="0" w:space="0" w:color="auto"/>
                                        <w:left w:val="none" w:sz="0" w:space="0" w:color="auto"/>
                                        <w:bottom w:val="none" w:sz="0" w:space="0" w:color="auto"/>
                                        <w:right w:val="none" w:sz="0" w:space="0" w:color="auto"/>
                                      </w:divBdr>
                                      <w:divsChild>
                                        <w:div w:id="168220368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91671100">
                                      <w:marLeft w:val="0"/>
                                      <w:marRight w:val="0"/>
                                      <w:marTop w:val="0"/>
                                      <w:marBottom w:val="0"/>
                                      <w:divBdr>
                                        <w:top w:val="none" w:sz="0" w:space="0" w:color="auto"/>
                                        <w:left w:val="none" w:sz="0" w:space="0" w:color="auto"/>
                                        <w:bottom w:val="none" w:sz="0" w:space="0" w:color="auto"/>
                                        <w:right w:val="none" w:sz="0" w:space="0" w:color="auto"/>
                                      </w:divBdr>
                                      <w:divsChild>
                                        <w:div w:id="727006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89192505">
                                      <w:marLeft w:val="0"/>
                                      <w:marRight w:val="0"/>
                                      <w:marTop w:val="0"/>
                                      <w:marBottom w:val="0"/>
                                      <w:divBdr>
                                        <w:top w:val="none" w:sz="0" w:space="0" w:color="auto"/>
                                        <w:left w:val="none" w:sz="0" w:space="0" w:color="auto"/>
                                        <w:bottom w:val="none" w:sz="0" w:space="0" w:color="auto"/>
                                        <w:right w:val="none" w:sz="0" w:space="0" w:color="auto"/>
                                      </w:divBdr>
                                      <w:divsChild>
                                        <w:div w:id="78446794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01578998">
                                      <w:marLeft w:val="0"/>
                                      <w:marRight w:val="0"/>
                                      <w:marTop w:val="0"/>
                                      <w:marBottom w:val="0"/>
                                      <w:divBdr>
                                        <w:top w:val="none" w:sz="0" w:space="0" w:color="auto"/>
                                        <w:left w:val="none" w:sz="0" w:space="0" w:color="auto"/>
                                        <w:bottom w:val="none" w:sz="0" w:space="0" w:color="auto"/>
                                        <w:right w:val="none" w:sz="0" w:space="0" w:color="auto"/>
                                      </w:divBdr>
                                      <w:divsChild>
                                        <w:div w:id="15049268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063525">
                                      <w:marLeft w:val="0"/>
                                      <w:marRight w:val="0"/>
                                      <w:marTop w:val="0"/>
                                      <w:marBottom w:val="0"/>
                                      <w:divBdr>
                                        <w:top w:val="none" w:sz="0" w:space="0" w:color="auto"/>
                                        <w:left w:val="none" w:sz="0" w:space="0" w:color="auto"/>
                                        <w:bottom w:val="none" w:sz="0" w:space="0" w:color="auto"/>
                                        <w:right w:val="none" w:sz="0" w:space="0" w:color="auto"/>
                                      </w:divBdr>
                                      <w:divsChild>
                                        <w:div w:id="17425558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51412036">
                                      <w:marLeft w:val="0"/>
                                      <w:marRight w:val="0"/>
                                      <w:marTop w:val="0"/>
                                      <w:marBottom w:val="0"/>
                                      <w:divBdr>
                                        <w:top w:val="none" w:sz="0" w:space="0" w:color="auto"/>
                                        <w:left w:val="none" w:sz="0" w:space="0" w:color="auto"/>
                                        <w:bottom w:val="none" w:sz="0" w:space="0" w:color="auto"/>
                                        <w:right w:val="none" w:sz="0" w:space="0" w:color="auto"/>
                                      </w:divBdr>
                                      <w:divsChild>
                                        <w:div w:id="5672292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52271380">
                                  <w:marLeft w:val="0"/>
                                  <w:marRight w:val="0"/>
                                  <w:marTop w:val="0"/>
                                  <w:marBottom w:val="0"/>
                                  <w:divBdr>
                                    <w:top w:val="none" w:sz="0" w:space="0" w:color="auto"/>
                                    <w:left w:val="none" w:sz="0" w:space="0" w:color="auto"/>
                                    <w:bottom w:val="none" w:sz="0" w:space="0" w:color="auto"/>
                                    <w:right w:val="none" w:sz="0" w:space="0" w:color="auto"/>
                                  </w:divBdr>
                                  <w:divsChild>
                                    <w:div w:id="42141982">
                                      <w:marLeft w:val="0"/>
                                      <w:marRight w:val="0"/>
                                      <w:marTop w:val="0"/>
                                      <w:marBottom w:val="0"/>
                                      <w:divBdr>
                                        <w:top w:val="none" w:sz="0" w:space="0" w:color="auto"/>
                                        <w:left w:val="none" w:sz="0" w:space="0" w:color="auto"/>
                                        <w:bottom w:val="none" w:sz="0" w:space="0" w:color="auto"/>
                                        <w:right w:val="none" w:sz="0" w:space="0" w:color="auto"/>
                                      </w:divBdr>
                                    </w:div>
                                  </w:divsChild>
                                </w:div>
                                <w:div w:id="301616953">
                                  <w:marLeft w:val="0"/>
                                  <w:marRight w:val="0"/>
                                  <w:marTop w:val="0"/>
                                  <w:marBottom w:val="0"/>
                                  <w:divBdr>
                                    <w:top w:val="none" w:sz="0" w:space="0" w:color="auto"/>
                                    <w:left w:val="none" w:sz="0" w:space="0" w:color="auto"/>
                                    <w:bottom w:val="none" w:sz="0" w:space="0" w:color="auto"/>
                                    <w:right w:val="none" w:sz="0" w:space="0" w:color="auto"/>
                                  </w:divBdr>
                                </w:div>
                              </w:divsChild>
                            </w:div>
                            <w:div w:id="1000885506">
                              <w:blockQuote w:val="1"/>
                              <w:marLeft w:val="600"/>
                              <w:marRight w:val="0"/>
                              <w:marTop w:val="0"/>
                              <w:marBottom w:val="0"/>
                              <w:divBdr>
                                <w:top w:val="none" w:sz="0" w:space="0" w:color="auto"/>
                                <w:left w:val="none" w:sz="0" w:space="0" w:color="auto"/>
                                <w:bottom w:val="none" w:sz="0" w:space="0" w:color="auto"/>
                                <w:right w:val="none" w:sz="0" w:space="0" w:color="auto"/>
                              </w:divBdr>
                              <w:divsChild>
                                <w:div w:id="426459873">
                                  <w:blockQuote w:val="1"/>
                                  <w:marLeft w:val="600"/>
                                  <w:marRight w:val="0"/>
                                  <w:marTop w:val="0"/>
                                  <w:marBottom w:val="0"/>
                                  <w:divBdr>
                                    <w:top w:val="none" w:sz="0" w:space="0" w:color="auto"/>
                                    <w:left w:val="none" w:sz="0" w:space="0" w:color="auto"/>
                                    <w:bottom w:val="none" w:sz="0" w:space="0" w:color="auto"/>
                                    <w:right w:val="none" w:sz="0" w:space="0" w:color="auto"/>
                                  </w:divBdr>
                                  <w:divsChild>
                                    <w:div w:id="696467594">
                                      <w:marLeft w:val="0"/>
                                      <w:marRight w:val="0"/>
                                      <w:marTop w:val="0"/>
                                      <w:marBottom w:val="0"/>
                                      <w:divBdr>
                                        <w:top w:val="none" w:sz="0" w:space="0" w:color="auto"/>
                                        <w:left w:val="none" w:sz="0" w:space="0" w:color="auto"/>
                                        <w:bottom w:val="none" w:sz="0" w:space="0" w:color="auto"/>
                                        <w:right w:val="none" w:sz="0" w:space="0" w:color="auto"/>
                                      </w:divBdr>
                                      <w:divsChild>
                                        <w:div w:id="1040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530683">
                              <w:marLeft w:val="0"/>
                              <w:marRight w:val="0"/>
                              <w:marTop w:val="0"/>
                              <w:marBottom w:val="0"/>
                              <w:divBdr>
                                <w:top w:val="none" w:sz="0" w:space="0" w:color="auto"/>
                                <w:left w:val="none" w:sz="0" w:space="0" w:color="auto"/>
                                <w:bottom w:val="none" w:sz="0" w:space="0" w:color="auto"/>
                                <w:right w:val="none" w:sz="0" w:space="0" w:color="auto"/>
                              </w:divBdr>
                              <w:divsChild>
                                <w:div w:id="1959028602">
                                  <w:marLeft w:val="0"/>
                                  <w:marRight w:val="0"/>
                                  <w:marTop w:val="0"/>
                                  <w:marBottom w:val="0"/>
                                  <w:divBdr>
                                    <w:top w:val="none" w:sz="0" w:space="0" w:color="auto"/>
                                    <w:left w:val="none" w:sz="0" w:space="0" w:color="auto"/>
                                    <w:bottom w:val="none" w:sz="0" w:space="0" w:color="auto"/>
                                    <w:right w:val="none" w:sz="0" w:space="0" w:color="auto"/>
                                  </w:divBdr>
                                  <w:divsChild>
                                    <w:div w:id="1936787062">
                                      <w:marLeft w:val="0"/>
                                      <w:marRight w:val="0"/>
                                      <w:marTop w:val="0"/>
                                      <w:marBottom w:val="0"/>
                                      <w:divBdr>
                                        <w:top w:val="none" w:sz="0" w:space="0" w:color="auto"/>
                                        <w:left w:val="none" w:sz="0" w:space="0" w:color="auto"/>
                                        <w:bottom w:val="none" w:sz="0" w:space="0" w:color="auto"/>
                                        <w:right w:val="none" w:sz="0" w:space="0" w:color="auto"/>
                                      </w:divBdr>
                                      <w:divsChild>
                                        <w:div w:id="110058108">
                                          <w:marLeft w:val="0"/>
                                          <w:marRight w:val="0"/>
                                          <w:marTop w:val="0"/>
                                          <w:marBottom w:val="0"/>
                                          <w:divBdr>
                                            <w:top w:val="none" w:sz="0" w:space="0" w:color="auto"/>
                                            <w:left w:val="none" w:sz="0" w:space="0" w:color="auto"/>
                                            <w:bottom w:val="none" w:sz="0" w:space="0" w:color="auto"/>
                                            <w:right w:val="none" w:sz="0" w:space="0" w:color="auto"/>
                                          </w:divBdr>
                                          <w:divsChild>
                                            <w:div w:id="1763144871">
                                              <w:marLeft w:val="0"/>
                                              <w:marRight w:val="0"/>
                                              <w:marTop w:val="0"/>
                                              <w:marBottom w:val="0"/>
                                              <w:divBdr>
                                                <w:top w:val="none" w:sz="0" w:space="0" w:color="auto"/>
                                                <w:left w:val="none" w:sz="0" w:space="0" w:color="auto"/>
                                                <w:bottom w:val="none" w:sz="0" w:space="0" w:color="auto"/>
                                                <w:right w:val="none" w:sz="0" w:space="0" w:color="auto"/>
                                              </w:divBdr>
                                            </w:div>
                                            <w:div w:id="1709795078">
                                              <w:marLeft w:val="0"/>
                                              <w:marRight w:val="0"/>
                                              <w:marTop w:val="0"/>
                                              <w:marBottom w:val="0"/>
                                              <w:divBdr>
                                                <w:top w:val="none" w:sz="0" w:space="0" w:color="auto"/>
                                                <w:left w:val="none" w:sz="0" w:space="0" w:color="auto"/>
                                                <w:bottom w:val="none" w:sz="0" w:space="0" w:color="auto"/>
                                                <w:right w:val="none" w:sz="0" w:space="0" w:color="auto"/>
                                              </w:divBdr>
                                            </w:div>
                                            <w:div w:id="617029324">
                                              <w:marLeft w:val="0"/>
                                              <w:marRight w:val="0"/>
                                              <w:marTop w:val="0"/>
                                              <w:marBottom w:val="0"/>
                                              <w:divBdr>
                                                <w:top w:val="none" w:sz="0" w:space="0" w:color="auto"/>
                                                <w:left w:val="none" w:sz="0" w:space="0" w:color="auto"/>
                                                <w:bottom w:val="none" w:sz="0" w:space="0" w:color="auto"/>
                                                <w:right w:val="none" w:sz="0" w:space="0" w:color="auto"/>
                                              </w:divBdr>
                                              <w:divsChild>
                                                <w:div w:id="20642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452698">
      <w:bodyDiv w:val="1"/>
      <w:marLeft w:val="0"/>
      <w:marRight w:val="0"/>
      <w:marTop w:val="0"/>
      <w:marBottom w:val="0"/>
      <w:divBdr>
        <w:top w:val="none" w:sz="0" w:space="0" w:color="auto"/>
        <w:left w:val="none" w:sz="0" w:space="0" w:color="auto"/>
        <w:bottom w:val="none" w:sz="0" w:space="0" w:color="auto"/>
        <w:right w:val="none" w:sz="0" w:space="0" w:color="auto"/>
      </w:divBdr>
    </w:div>
    <w:div w:id="1749888271">
      <w:bodyDiv w:val="1"/>
      <w:marLeft w:val="0"/>
      <w:marRight w:val="0"/>
      <w:marTop w:val="0"/>
      <w:marBottom w:val="0"/>
      <w:divBdr>
        <w:top w:val="none" w:sz="0" w:space="0" w:color="auto"/>
        <w:left w:val="none" w:sz="0" w:space="0" w:color="auto"/>
        <w:bottom w:val="none" w:sz="0" w:space="0" w:color="auto"/>
        <w:right w:val="none" w:sz="0" w:space="0" w:color="auto"/>
      </w:divBdr>
      <w:divsChild>
        <w:div w:id="1996492340">
          <w:marLeft w:val="0"/>
          <w:marRight w:val="0"/>
          <w:marTop w:val="0"/>
          <w:marBottom w:val="0"/>
          <w:divBdr>
            <w:top w:val="none" w:sz="0" w:space="0" w:color="auto"/>
            <w:left w:val="none" w:sz="0" w:space="0" w:color="auto"/>
            <w:bottom w:val="none" w:sz="0" w:space="0" w:color="auto"/>
            <w:right w:val="none" w:sz="0" w:space="0" w:color="auto"/>
          </w:divBdr>
        </w:div>
        <w:div w:id="1795557666">
          <w:marLeft w:val="0"/>
          <w:marRight w:val="0"/>
          <w:marTop w:val="0"/>
          <w:marBottom w:val="0"/>
          <w:divBdr>
            <w:top w:val="none" w:sz="0" w:space="0" w:color="auto"/>
            <w:left w:val="none" w:sz="0" w:space="0" w:color="auto"/>
            <w:bottom w:val="none" w:sz="0" w:space="0" w:color="auto"/>
            <w:right w:val="none" w:sz="0" w:space="0" w:color="auto"/>
          </w:divBdr>
        </w:div>
        <w:div w:id="2057505246">
          <w:marLeft w:val="0"/>
          <w:marRight w:val="0"/>
          <w:marTop w:val="0"/>
          <w:marBottom w:val="0"/>
          <w:divBdr>
            <w:top w:val="none" w:sz="0" w:space="0" w:color="auto"/>
            <w:left w:val="none" w:sz="0" w:space="0" w:color="auto"/>
            <w:bottom w:val="none" w:sz="0" w:space="0" w:color="auto"/>
            <w:right w:val="none" w:sz="0" w:space="0" w:color="auto"/>
          </w:divBdr>
        </w:div>
        <w:div w:id="423914307">
          <w:marLeft w:val="0"/>
          <w:marRight w:val="0"/>
          <w:marTop w:val="0"/>
          <w:marBottom w:val="0"/>
          <w:divBdr>
            <w:top w:val="none" w:sz="0" w:space="0" w:color="auto"/>
            <w:left w:val="none" w:sz="0" w:space="0" w:color="auto"/>
            <w:bottom w:val="none" w:sz="0" w:space="0" w:color="auto"/>
            <w:right w:val="none" w:sz="0" w:space="0" w:color="auto"/>
          </w:divBdr>
        </w:div>
        <w:div w:id="156305123">
          <w:marLeft w:val="0"/>
          <w:marRight w:val="0"/>
          <w:marTop w:val="0"/>
          <w:marBottom w:val="0"/>
          <w:divBdr>
            <w:top w:val="none" w:sz="0" w:space="0" w:color="auto"/>
            <w:left w:val="none" w:sz="0" w:space="0" w:color="auto"/>
            <w:bottom w:val="none" w:sz="0" w:space="0" w:color="auto"/>
            <w:right w:val="none" w:sz="0" w:space="0" w:color="auto"/>
          </w:divBdr>
        </w:div>
        <w:div w:id="1126502921">
          <w:marLeft w:val="0"/>
          <w:marRight w:val="0"/>
          <w:marTop w:val="0"/>
          <w:marBottom w:val="0"/>
          <w:divBdr>
            <w:top w:val="none" w:sz="0" w:space="0" w:color="auto"/>
            <w:left w:val="none" w:sz="0" w:space="0" w:color="auto"/>
            <w:bottom w:val="none" w:sz="0" w:space="0" w:color="auto"/>
            <w:right w:val="none" w:sz="0" w:space="0" w:color="auto"/>
          </w:divBdr>
        </w:div>
        <w:div w:id="24063015">
          <w:marLeft w:val="0"/>
          <w:marRight w:val="0"/>
          <w:marTop w:val="0"/>
          <w:marBottom w:val="0"/>
          <w:divBdr>
            <w:top w:val="none" w:sz="0" w:space="0" w:color="auto"/>
            <w:left w:val="none" w:sz="0" w:space="0" w:color="auto"/>
            <w:bottom w:val="none" w:sz="0" w:space="0" w:color="auto"/>
            <w:right w:val="none" w:sz="0" w:space="0" w:color="auto"/>
          </w:divBdr>
        </w:div>
      </w:divsChild>
    </w:div>
    <w:div w:id="1822574502">
      <w:bodyDiv w:val="1"/>
      <w:marLeft w:val="0"/>
      <w:marRight w:val="0"/>
      <w:marTop w:val="0"/>
      <w:marBottom w:val="0"/>
      <w:divBdr>
        <w:top w:val="none" w:sz="0" w:space="0" w:color="auto"/>
        <w:left w:val="none" w:sz="0" w:space="0" w:color="auto"/>
        <w:bottom w:val="none" w:sz="0" w:space="0" w:color="auto"/>
        <w:right w:val="none" w:sz="0" w:space="0" w:color="auto"/>
      </w:divBdr>
    </w:div>
    <w:div w:id="1909420989">
      <w:bodyDiv w:val="1"/>
      <w:marLeft w:val="0"/>
      <w:marRight w:val="0"/>
      <w:marTop w:val="0"/>
      <w:marBottom w:val="0"/>
      <w:divBdr>
        <w:top w:val="none" w:sz="0" w:space="0" w:color="auto"/>
        <w:left w:val="none" w:sz="0" w:space="0" w:color="auto"/>
        <w:bottom w:val="none" w:sz="0" w:space="0" w:color="auto"/>
        <w:right w:val="none" w:sz="0" w:space="0" w:color="auto"/>
      </w:divBdr>
      <w:divsChild>
        <w:div w:id="2077824130">
          <w:marLeft w:val="0"/>
          <w:marRight w:val="0"/>
          <w:marTop w:val="0"/>
          <w:marBottom w:val="0"/>
          <w:divBdr>
            <w:top w:val="none" w:sz="0" w:space="0" w:color="auto"/>
            <w:left w:val="none" w:sz="0" w:space="0" w:color="auto"/>
            <w:bottom w:val="none" w:sz="0" w:space="0" w:color="auto"/>
            <w:right w:val="none" w:sz="0" w:space="0" w:color="auto"/>
          </w:divBdr>
        </w:div>
        <w:div w:id="1251741619">
          <w:marLeft w:val="0"/>
          <w:marRight w:val="0"/>
          <w:marTop w:val="0"/>
          <w:marBottom w:val="0"/>
          <w:divBdr>
            <w:top w:val="none" w:sz="0" w:space="0" w:color="auto"/>
            <w:left w:val="none" w:sz="0" w:space="0" w:color="auto"/>
            <w:bottom w:val="none" w:sz="0" w:space="0" w:color="auto"/>
            <w:right w:val="none" w:sz="0" w:space="0" w:color="auto"/>
          </w:divBdr>
        </w:div>
        <w:div w:id="768038494">
          <w:marLeft w:val="0"/>
          <w:marRight w:val="0"/>
          <w:marTop w:val="0"/>
          <w:marBottom w:val="0"/>
          <w:divBdr>
            <w:top w:val="none" w:sz="0" w:space="0" w:color="auto"/>
            <w:left w:val="none" w:sz="0" w:space="0" w:color="auto"/>
            <w:bottom w:val="none" w:sz="0" w:space="0" w:color="auto"/>
            <w:right w:val="none" w:sz="0" w:space="0" w:color="auto"/>
          </w:divBdr>
          <w:divsChild>
            <w:div w:id="1198544225">
              <w:marLeft w:val="0"/>
              <w:marRight w:val="0"/>
              <w:marTop w:val="0"/>
              <w:marBottom w:val="0"/>
              <w:divBdr>
                <w:top w:val="none" w:sz="0" w:space="0" w:color="auto"/>
                <w:left w:val="none" w:sz="0" w:space="0" w:color="auto"/>
                <w:bottom w:val="none" w:sz="0" w:space="0" w:color="auto"/>
                <w:right w:val="none" w:sz="0" w:space="0" w:color="auto"/>
              </w:divBdr>
            </w:div>
            <w:div w:id="389158028">
              <w:blockQuote w:val="1"/>
              <w:marLeft w:val="600"/>
              <w:marRight w:val="0"/>
              <w:marTop w:val="0"/>
              <w:marBottom w:val="0"/>
              <w:divBdr>
                <w:top w:val="none" w:sz="0" w:space="0" w:color="auto"/>
                <w:left w:val="none" w:sz="0" w:space="0" w:color="auto"/>
                <w:bottom w:val="none" w:sz="0" w:space="0" w:color="auto"/>
                <w:right w:val="none" w:sz="0" w:space="0" w:color="auto"/>
              </w:divBdr>
              <w:divsChild>
                <w:div w:id="125854130">
                  <w:marLeft w:val="0"/>
                  <w:marRight w:val="0"/>
                  <w:marTop w:val="0"/>
                  <w:marBottom w:val="0"/>
                  <w:divBdr>
                    <w:top w:val="none" w:sz="0" w:space="0" w:color="auto"/>
                    <w:left w:val="none" w:sz="0" w:space="0" w:color="auto"/>
                    <w:bottom w:val="none" w:sz="0" w:space="0" w:color="auto"/>
                    <w:right w:val="none" w:sz="0" w:space="0" w:color="auto"/>
                  </w:divBdr>
                </w:div>
                <w:div w:id="470442516">
                  <w:marLeft w:val="0"/>
                  <w:marRight w:val="0"/>
                  <w:marTop w:val="0"/>
                  <w:marBottom w:val="0"/>
                  <w:divBdr>
                    <w:top w:val="none" w:sz="0" w:space="0" w:color="auto"/>
                    <w:left w:val="none" w:sz="0" w:space="0" w:color="auto"/>
                    <w:bottom w:val="none" w:sz="0" w:space="0" w:color="auto"/>
                    <w:right w:val="none" w:sz="0" w:space="0" w:color="auto"/>
                  </w:divBdr>
                </w:div>
                <w:div w:id="1336105985">
                  <w:marLeft w:val="0"/>
                  <w:marRight w:val="0"/>
                  <w:marTop w:val="0"/>
                  <w:marBottom w:val="0"/>
                  <w:divBdr>
                    <w:top w:val="none" w:sz="0" w:space="0" w:color="auto"/>
                    <w:left w:val="none" w:sz="0" w:space="0" w:color="auto"/>
                    <w:bottom w:val="none" w:sz="0" w:space="0" w:color="auto"/>
                    <w:right w:val="none" w:sz="0" w:space="0" w:color="auto"/>
                  </w:divBdr>
                </w:div>
                <w:div w:id="1102142325">
                  <w:marLeft w:val="0"/>
                  <w:marRight w:val="0"/>
                  <w:marTop w:val="0"/>
                  <w:marBottom w:val="0"/>
                  <w:divBdr>
                    <w:top w:val="none" w:sz="0" w:space="0" w:color="auto"/>
                    <w:left w:val="none" w:sz="0" w:space="0" w:color="auto"/>
                    <w:bottom w:val="none" w:sz="0" w:space="0" w:color="auto"/>
                    <w:right w:val="none" w:sz="0" w:space="0" w:color="auto"/>
                  </w:divBdr>
                </w:div>
                <w:div w:id="1113089797">
                  <w:marLeft w:val="0"/>
                  <w:marRight w:val="0"/>
                  <w:marTop w:val="0"/>
                  <w:marBottom w:val="0"/>
                  <w:divBdr>
                    <w:top w:val="none" w:sz="0" w:space="0" w:color="auto"/>
                    <w:left w:val="none" w:sz="0" w:space="0" w:color="auto"/>
                    <w:bottom w:val="none" w:sz="0" w:space="0" w:color="auto"/>
                    <w:right w:val="none" w:sz="0" w:space="0" w:color="auto"/>
                  </w:divBdr>
                </w:div>
                <w:div w:id="1242956288">
                  <w:marLeft w:val="0"/>
                  <w:marRight w:val="0"/>
                  <w:marTop w:val="0"/>
                  <w:marBottom w:val="0"/>
                  <w:divBdr>
                    <w:top w:val="none" w:sz="0" w:space="0" w:color="auto"/>
                    <w:left w:val="none" w:sz="0" w:space="0" w:color="auto"/>
                    <w:bottom w:val="none" w:sz="0" w:space="0" w:color="auto"/>
                    <w:right w:val="none" w:sz="0" w:space="0" w:color="auto"/>
                  </w:divBdr>
                </w:div>
                <w:div w:id="928391934">
                  <w:marLeft w:val="0"/>
                  <w:marRight w:val="0"/>
                  <w:marTop w:val="0"/>
                  <w:marBottom w:val="0"/>
                  <w:divBdr>
                    <w:top w:val="none" w:sz="0" w:space="0" w:color="auto"/>
                    <w:left w:val="none" w:sz="0" w:space="0" w:color="auto"/>
                    <w:bottom w:val="none" w:sz="0" w:space="0" w:color="auto"/>
                    <w:right w:val="none" w:sz="0" w:space="0" w:color="auto"/>
                  </w:divBdr>
                </w:div>
                <w:div w:id="1839807707">
                  <w:marLeft w:val="0"/>
                  <w:marRight w:val="0"/>
                  <w:marTop w:val="0"/>
                  <w:marBottom w:val="0"/>
                  <w:divBdr>
                    <w:top w:val="none" w:sz="0" w:space="0" w:color="auto"/>
                    <w:left w:val="none" w:sz="0" w:space="0" w:color="auto"/>
                    <w:bottom w:val="none" w:sz="0" w:space="0" w:color="auto"/>
                    <w:right w:val="none" w:sz="0" w:space="0" w:color="auto"/>
                  </w:divBdr>
                </w:div>
                <w:div w:id="733821220">
                  <w:marLeft w:val="0"/>
                  <w:marRight w:val="0"/>
                  <w:marTop w:val="0"/>
                  <w:marBottom w:val="0"/>
                  <w:divBdr>
                    <w:top w:val="none" w:sz="0" w:space="0" w:color="auto"/>
                    <w:left w:val="none" w:sz="0" w:space="0" w:color="auto"/>
                    <w:bottom w:val="none" w:sz="0" w:space="0" w:color="auto"/>
                    <w:right w:val="none" w:sz="0" w:space="0" w:color="auto"/>
                  </w:divBdr>
                </w:div>
                <w:div w:id="742339761">
                  <w:marLeft w:val="0"/>
                  <w:marRight w:val="0"/>
                  <w:marTop w:val="0"/>
                  <w:marBottom w:val="0"/>
                  <w:divBdr>
                    <w:top w:val="none" w:sz="0" w:space="0" w:color="auto"/>
                    <w:left w:val="none" w:sz="0" w:space="0" w:color="auto"/>
                    <w:bottom w:val="none" w:sz="0" w:space="0" w:color="auto"/>
                    <w:right w:val="none" w:sz="0" w:space="0" w:color="auto"/>
                  </w:divBdr>
                </w:div>
                <w:div w:id="258802324">
                  <w:marLeft w:val="0"/>
                  <w:marRight w:val="0"/>
                  <w:marTop w:val="0"/>
                  <w:marBottom w:val="0"/>
                  <w:divBdr>
                    <w:top w:val="none" w:sz="0" w:space="0" w:color="auto"/>
                    <w:left w:val="none" w:sz="0" w:space="0" w:color="auto"/>
                    <w:bottom w:val="none" w:sz="0" w:space="0" w:color="auto"/>
                    <w:right w:val="none" w:sz="0" w:space="0" w:color="auto"/>
                  </w:divBdr>
                </w:div>
                <w:div w:id="1795324835">
                  <w:marLeft w:val="0"/>
                  <w:marRight w:val="0"/>
                  <w:marTop w:val="0"/>
                  <w:marBottom w:val="0"/>
                  <w:divBdr>
                    <w:top w:val="none" w:sz="0" w:space="0" w:color="auto"/>
                    <w:left w:val="none" w:sz="0" w:space="0" w:color="auto"/>
                    <w:bottom w:val="none" w:sz="0" w:space="0" w:color="auto"/>
                    <w:right w:val="none" w:sz="0" w:space="0" w:color="auto"/>
                  </w:divBdr>
                </w:div>
                <w:div w:id="1201430676">
                  <w:marLeft w:val="0"/>
                  <w:marRight w:val="0"/>
                  <w:marTop w:val="0"/>
                  <w:marBottom w:val="0"/>
                  <w:divBdr>
                    <w:top w:val="none" w:sz="0" w:space="0" w:color="auto"/>
                    <w:left w:val="none" w:sz="0" w:space="0" w:color="auto"/>
                    <w:bottom w:val="none" w:sz="0" w:space="0" w:color="auto"/>
                    <w:right w:val="none" w:sz="0" w:space="0" w:color="auto"/>
                  </w:divBdr>
                </w:div>
                <w:div w:id="932855916">
                  <w:marLeft w:val="0"/>
                  <w:marRight w:val="0"/>
                  <w:marTop w:val="0"/>
                  <w:marBottom w:val="0"/>
                  <w:divBdr>
                    <w:top w:val="none" w:sz="0" w:space="0" w:color="auto"/>
                    <w:left w:val="none" w:sz="0" w:space="0" w:color="auto"/>
                    <w:bottom w:val="none" w:sz="0" w:space="0" w:color="auto"/>
                    <w:right w:val="none" w:sz="0" w:space="0" w:color="auto"/>
                  </w:divBdr>
                </w:div>
              </w:divsChild>
            </w:div>
            <w:div w:id="1545823817">
              <w:blockQuote w:val="1"/>
              <w:marLeft w:val="600"/>
              <w:marRight w:val="0"/>
              <w:marTop w:val="0"/>
              <w:marBottom w:val="0"/>
              <w:divBdr>
                <w:top w:val="none" w:sz="0" w:space="0" w:color="auto"/>
                <w:left w:val="none" w:sz="0" w:space="0" w:color="auto"/>
                <w:bottom w:val="none" w:sz="0" w:space="0" w:color="auto"/>
                <w:right w:val="none" w:sz="0" w:space="0" w:color="auto"/>
              </w:divBdr>
              <w:divsChild>
                <w:div w:id="1584795732">
                  <w:marLeft w:val="0"/>
                  <w:marRight w:val="0"/>
                  <w:marTop w:val="0"/>
                  <w:marBottom w:val="0"/>
                  <w:divBdr>
                    <w:top w:val="none" w:sz="0" w:space="0" w:color="auto"/>
                    <w:left w:val="none" w:sz="0" w:space="0" w:color="auto"/>
                    <w:bottom w:val="none" w:sz="0" w:space="0" w:color="auto"/>
                    <w:right w:val="none" w:sz="0" w:space="0" w:color="auto"/>
                  </w:divBdr>
                </w:div>
                <w:div w:id="1848861115">
                  <w:marLeft w:val="0"/>
                  <w:marRight w:val="0"/>
                  <w:marTop w:val="0"/>
                  <w:marBottom w:val="0"/>
                  <w:divBdr>
                    <w:top w:val="none" w:sz="0" w:space="0" w:color="auto"/>
                    <w:left w:val="none" w:sz="0" w:space="0" w:color="auto"/>
                    <w:bottom w:val="none" w:sz="0" w:space="0" w:color="auto"/>
                    <w:right w:val="none" w:sz="0" w:space="0" w:color="auto"/>
                  </w:divBdr>
                </w:div>
                <w:div w:id="1567842688">
                  <w:marLeft w:val="0"/>
                  <w:marRight w:val="0"/>
                  <w:marTop w:val="0"/>
                  <w:marBottom w:val="0"/>
                  <w:divBdr>
                    <w:top w:val="none" w:sz="0" w:space="0" w:color="auto"/>
                    <w:left w:val="none" w:sz="0" w:space="0" w:color="auto"/>
                    <w:bottom w:val="none" w:sz="0" w:space="0" w:color="auto"/>
                    <w:right w:val="none" w:sz="0" w:space="0" w:color="auto"/>
                  </w:divBdr>
                </w:div>
                <w:div w:id="5085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575658">
      <w:bodyDiv w:val="1"/>
      <w:marLeft w:val="0"/>
      <w:marRight w:val="0"/>
      <w:marTop w:val="0"/>
      <w:marBottom w:val="0"/>
      <w:divBdr>
        <w:top w:val="none" w:sz="0" w:space="0" w:color="auto"/>
        <w:left w:val="none" w:sz="0" w:space="0" w:color="auto"/>
        <w:bottom w:val="none" w:sz="0" w:space="0" w:color="auto"/>
        <w:right w:val="none" w:sz="0" w:space="0" w:color="auto"/>
      </w:divBdr>
    </w:div>
    <w:div w:id="207234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C6481-1437-4924-80DF-3EF97F83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Links>
    <vt:vector size="6" baseType="variant">
      <vt:variant>
        <vt:i4>5701644</vt:i4>
      </vt:variant>
      <vt:variant>
        <vt:i4>0</vt:i4>
      </vt:variant>
      <vt:variant>
        <vt:i4>0</vt:i4>
      </vt:variant>
      <vt:variant>
        <vt:i4>5</vt:i4>
      </vt:variant>
      <vt:variant>
        <vt:lpwstr>https://www.dropbox.com/sh/jjtu4677hy3jfbs/AABG2ykBRR1sXIaoa8S1IxDWa?dl=0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Becky Dacre</cp:lastModifiedBy>
  <cp:revision>6</cp:revision>
  <dcterms:created xsi:type="dcterms:W3CDTF">2021-08-23T11:26:00Z</dcterms:created>
  <dcterms:modified xsi:type="dcterms:W3CDTF">2021-08-23T11:30:00Z</dcterms:modified>
</cp:coreProperties>
</file>