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78BE" w14:textId="7758DE21" w:rsidR="00D079FA" w:rsidRPr="004B2ACC" w:rsidRDefault="007A56BB" w:rsidP="00CE5B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Approved – 27</w:t>
      </w:r>
      <w:r w:rsidRPr="007A56B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2023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1"/>
        <w:gridCol w:w="4116"/>
        <w:gridCol w:w="3170"/>
        <w:gridCol w:w="1679"/>
      </w:tblGrid>
      <w:tr w:rsidR="004B2ACC" w:rsidRPr="004B2ACC" w14:paraId="4B70EBD1" w14:textId="77777777" w:rsidTr="005C75CF">
        <w:trPr>
          <w:trHeight w:val="535"/>
        </w:trPr>
        <w:tc>
          <w:tcPr>
            <w:tcW w:w="9776" w:type="dxa"/>
            <w:gridSpan w:val="4"/>
          </w:tcPr>
          <w:p w14:paraId="58518BE6" w14:textId="10358F14" w:rsidR="004B2ACC" w:rsidRP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proofErr w:type="gramStart"/>
            <w:r w:rsidRPr="004B2ACC">
              <w:rPr>
                <w:rFonts w:ascii="Comic Sans MS" w:hAnsi="Comic Sans MS"/>
                <w:b/>
                <w:bCs/>
              </w:rPr>
              <w:t>Attendees:-</w:t>
            </w:r>
            <w:proofErr w:type="gramEnd"/>
          </w:p>
        </w:tc>
      </w:tr>
      <w:tr w:rsidR="004B2ACC" w:rsidRPr="004B2ACC" w14:paraId="4395EF46" w14:textId="77777777" w:rsidTr="0056362A">
        <w:trPr>
          <w:trHeight w:val="535"/>
        </w:trPr>
        <w:tc>
          <w:tcPr>
            <w:tcW w:w="4927" w:type="dxa"/>
            <w:gridSpan w:val="2"/>
          </w:tcPr>
          <w:p w14:paraId="316ED129" w14:textId="5FFDE1A4" w:rsidR="004B2ACC" w:rsidRP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proofErr w:type="gramStart"/>
            <w:r w:rsidRPr="004B2ACC">
              <w:rPr>
                <w:rFonts w:ascii="Comic Sans MS" w:hAnsi="Comic Sans MS"/>
                <w:b/>
                <w:bCs/>
              </w:rPr>
              <w:t>Directors:-</w:t>
            </w:r>
            <w:proofErr w:type="gramEnd"/>
            <w:r w:rsidRPr="004B2ACC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4B2A9042" w14:textId="3AED01E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John Cameron – </w:t>
            </w:r>
            <w:proofErr w:type="gramStart"/>
            <w:r>
              <w:rPr>
                <w:rFonts w:ascii="Comic Sans MS" w:hAnsi="Comic Sans MS"/>
              </w:rPr>
              <w:t>Chair  (</w:t>
            </w:r>
            <w:proofErr w:type="gramEnd"/>
            <w:r>
              <w:rPr>
                <w:rFonts w:ascii="Comic Sans MS" w:hAnsi="Comic Sans MS"/>
              </w:rPr>
              <w:t xml:space="preserve">DJC)        </w:t>
            </w:r>
          </w:p>
          <w:p w14:paraId="19EA22AD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Tracy Cameron (TC)</w:t>
            </w:r>
          </w:p>
          <w:p w14:paraId="0AF3B9AD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Fiona Cameron (FC)</w:t>
            </w:r>
          </w:p>
          <w:p w14:paraId="6C18C5A0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Gillian King (GK)</w:t>
            </w:r>
          </w:p>
          <w:p w14:paraId="18A591DA" w14:textId="7A4AAC6B" w:rsidR="00353BA6" w:rsidRDefault="00353BA6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Karen Macmillan (KM)</w:t>
            </w:r>
          </w:p>
        </w:tc>
        <w:tc>
          <w:tcPr>
            <w:tcW w:w="4849" w:type="dxa"/>
            <w:gridSpan w:val="2"/>
          </w:tcPr>
          <w:p w14:paraId="503A8F01" w14:textId="77777777" w:rsid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 w:rsidRPr="004B2ACC">
              <w:rPr>
                <w:rFonts w:ascii="Comic Sans MS" w:hAnsi="Comic Sans MS"/>
                <w:b/>
                <w:bCs/>
              </w:rPr>
              <w:t>Staff:-</w:t>
            </w:r>
            <w:proofErr w:type="gramEnd"/>
            <w:r w:rsidRPr="004B2ACC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317654C" w14:textId="1A1CCA86" w:rsidR="004B2ACC" w:rsidRPr="004B2ACC" w:rsidRDefault="004B2ACC" w:rsidP="004B2ACC">
            <w:pPr>
              <w:rPr>
                <w:rFonts w:ascii="Comic Sans MS" w:hAnsi="Comic Sans MS"/>
              </w:rPr>
            </w:pPr>
          </w:p>
        </w:tc>
      </w:tr>
      <w:tr w:rsidR="004B2ACC" w:rsidRPr="004B2ACC" w14:paraId="2C476ECE" w14:textId="77777777" w:rsidTr="0056362A">
        <w:trPr>
          <w:trHeight w:val="535"/>
        </w:trPr>
        <w:tc>
          <w:tcPr>
            <w:tcW w:w="811" w:type="dxa"/>
          </w:tcPr>
          <w:p w14:paraId="516EE360" w14:textId="5EACE1A7" w:rsidR="004B2ACC" w:rsidRPr="004B2ACC" w:rsidRDefault="004B2ACC" w:rsidP="003C5765">
            <w:pPr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Item</w:t>
            </w:r>
          </w:p>
        </w:tc>
        <w:tc>
          <w:tcPr>
            <w:tcW w:w="7286" w:type="dxa"/>
            <w:gridSpan w:val="2"/>
          </w:tcPr>
          <w:p w14:paraId="2615AB53" w14:textId="2959AE12" w:rsidR="004B2ACC" w:rsidRPr="004B2ACC" w:rsidRDefault="004B2ACC" w:rsidP="004B2A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Topic</w:t>
            </w:r>
          </w:p>
        </w:tc>
        <w:tc>
          <w:tcPr>
            <w:tcW w:w="1679" w:type="dxa"/>
          </w:tcPr>
          <w:p w14:paraId="285A53A3" w14:textId="7077A4C7" w:rsidR="004B2ACC" w:rsidRPr="004B2ACC" w:rsidRDefault="004B2ACC" w:rsidP="004B2A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Actions</w:t>
            </w:r>
          </w:p>
        </w:tc>
      </w:tr>
      <w:tr w:rsidR="00465FAE" w:rsidRPr="004B2ACC" w14:paraId="3BAE1B02" w14:textId="487753E9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65A70040" w14:textId="1B392C69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1.0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6E9F958" w14:textId="5758F75F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Approval Of Minutes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4DAE5F1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54C5EA5C" w14:textId="7CB40F49" w:rsidTr="0056362A">
        <w:trPr>
          <w:trHeight w:val="275"/>
        </w:trPr>
        <w:tc>
          <w:tcPr>
            <w:tcW w:w="811" w:type="dxa"/>
            <w:shd w:val="clear" w:color="auto" w:fill="FFFFFF" w:themeFill="background1"/>
          </w:tcPr>
          <w:p w14:paraId="5154EFEE" w14:textId="5625CBD5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FFFFFF" w:themeFill="background1"/>
          </w:tcPr>
          <w:p w14:paraId="0FEEBC99" w14:textId="675F41F6" w:rsidR="00990B76" w:rsidRPr="004B2ACC" w:rsidRDefault="00353BA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Minutes for last meeting not </w:t>
            </w:r>
            <w:r w:rsidR="00D80506">
              <w:rPr>
                <w:rFonts w:ascii="Comic Sans MS" w:hAnsi="Comic Sans MS"/>
              </w:rPr>
              <w:t>completed – to be approved at next meeting.</w:t>
            </w:r>
          </w:p>
        </w:tc>
        <w:tc>
          <w:tcPr>
            <w:tcW w:w="1679" w:type="dxa"/>
            <w:shd w:val="clear" w:color="auto" w:fill="FFFFFF" w:themeFill="background1"/>
          </w:tcPr>
          <w:p w14:paraId="22BB6154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6537F097" w14:textId="09918619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214EE442" w14:textId="0CEF22B9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2.0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25D93655" w14:textId="3EC0D12F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Matters Arising and not delt with in Agenda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ED21180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2BE08A19" w14:textId="4BF6199D" w:rsidTr="0056362A">
        <w:trPr>
          <w:trHeight w:val="260"/>
        </w:trPr>
        <w:tc>
          <w:tcPr>
            <w:tcW w:w="811" w:type="dxa"/>
          </w:tcPr>
          <w:p w14:paraId="366D522C" w14:textId="677D36FB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2.1</w:t>
            </w:r>
          </w:p>
        </w:tc>
        <w:tc>
          <w:tcPr>
            <w:tcW w:w="7286" w:type="dxa"/>
            <w:gridSpan w:val="2"/>
          </w:tcPr>
          <w:p w14:paraId="33E323C8" w14:textId="110AE97A" w:rsidR="00990B76" w:rsidRPr="004B2ACC" w:rsidRDefault="00B5402C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Formalization</w:t>
            </w:r>
            <w:r w:rsidR="005F58D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of internal paperwork for holidays sick leave etc to be revised. </w:t>
            </w:r>
          </w:p>
        </w:tc>
        <w:tc>
          <w:tcPr>
            <w:tcW w:w="1679" w:type="dxa"/>
          </w:tcPr>
          <w:p w14:paraId="3B418C21" w14:textId="77565351" w:rsidR="00465FAE" w:rsidRPr="004B2ACC" w:rsidRDefault="00B5402C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FC to look into </w:t>
            </w:r>
          </w:p>
        </w:tc>
      </w:tr>
      <w:tr w:rsidR="00990B76" w:rsidRPr="004B2ACC" w14:paraId="5A7CDB16" w14:textId="77777777" w:rsidTr="0056362A">
        <w:trPr>
          <w:trHeight w:val="260"/>
        </w:trPr>
        <w:tc>
          <w:tcPr>
            <w:tcW w:w="811" w:type="dxa"/>
          </w:tcPr>
          <w:p w14:paraId="6510BBEB" w14:textId="0B6CFA4D" w:rsidR="00990B76" w:rsidRPr="00990B76" w:rsidRDefault="00767377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2.2</w:t>
            </w:r>
          </w:p>
        </w:tc>
        <w:tc>
          <w:tcPr>
            <w:tcW w:w="7286" w:type="dxa"/>
            <w:gridSpan w:val="2"/>
          </w:tcPr>
          <w:p w14:paraId="4E0601B5" w14:textId="3A013A55" w:rsidR="00767377" w:rsidRPr="004B2ACC" w:rsidRDefault="00554F3E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wages – It was agreed that both members of staff should receive a</w:t>
            </w:r>
            <w:r w:rsidR="00EF3409">
              <w:rPr>
                <w:rFonts w:ascii="Comic Sans MS" w:hAnsi="Comic Sans MS"/>
              </w:rPr>
              <w:t xml:space="preserve"> </w:t>
            </w:r>
            <w:r w:rsidR="00D011EE">
              <w:rPr>
                <w:rFonts w:ascii="Comic Sans MS" w:hAnsi="Comic Sans MS"/>
              </w:rPr>
              <w:t>pay increase from 1</w:t>
            </w:r>
            <w:r w:rsidR="00D011EE" w:rsidRPr="00D011EE">
              <w:rPr>
                <w:rFonts w:ascii="Comic Sans MS" w:hAnsi="Comic Sans MS"/>
                <w:vertAlign w:val="superscript"/>
              </w:rPr>
              <w:t>st</w:t>
            </w:r>
            <w:r w:rsidR="00D011EE">
              <w:rPr>
                <w:rFonts w:ascii="Comic Sans MS" w:hAnsi="Comic Sans MS"/>
              </w:rPr>
              <w:t xml:space="preserve"> April </w:t>
            </w:r>
          </w:p>
        </w:tc>
        <w:tc>
          <w:tcPr>
            <w:tcW w:w="1679" w:type="dxa"/>
          </w:tcPr>
          <w:p w14:paraId="577C66B4" w14:textId="57F5DE8C" w:rsidR="00767377" w:rsidRPr="004B2ACC" w:rsidRDefault="00D011EE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TC to let staff know.</w:t>
            </w:r>
          </w:p>
        </w:tc>
      </w:tr>
      <w:tr w:rsidR="003F7A09" w:rsidRPr="004B2ACC" w14:paraId="183BB6B4" w14:textId="77777777" w:rsidTr="0056362A">
        <w:trPr>
          <w:trHeight w:val="260"/>
        </w:trPr>
        <w:tc>
          <w:tcPr>
            <w:tcW w:w="811" w:type="dxa"/>
          </w:tcPr>
          <w:p w14:paraId="0CBD4E17" w14:textId="12D1971B" w:rsid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2.3</w:t>
            </w:r>
          </w:p>
        </w:tc>
        <w:tc>
          <w:tcPr>
            <w:tcW w:w="7286" w:type="dxa"/>
            <w:gridSpan w:val="2"/>
          </w:tcPr>
          <w:p w14:paraId="55696F18" w14:textId="5F70EA04" w:rsidR="009E262E" w:rsidRPr="00307D90" w:rsidRDefault="00307D90" w:rsidP="00307D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Lawn mower for community garden – we have a volunteer looking into this.</w:t>
            </w:r>
          </w:p>
        </w:tc>
        <w:tc>
          <w:tcPr>
            <w:tcW w:w="1679" w:type="dxa"/>
          </w:tcPr>
          <w:p w14:paraId="48D7C209" w14:textId="77777777" w:rsidR="003F7A09" w:rsidRDefault="003F7A09" w:rsidP="001418EC">
            <w:pPr>
              <w:rPr>
                <w:rFonts w:ascii="Comic Sans MS" w:hAnsi="Comic Sans MS"/>
              </w:rPr>
            </w:pPr>
          </w:p>
        </w:tc>
      </w:tr>
      <w:tr w:rsidR="003C5765" w:rsidRPr="004B2ACC" w14:paraId="569F6617" w14:textId="77777777" w:rsidTr="0056362A">
        <w:trPr>
          <w:trHeight w:val="260"/>
        </w:trPr>
        <w:tc>
          <w:tcPr>
            <w:tcW w:w="811" w:type="dxa"/>
          </w:tcPr>
          <w:p w14:paraId="6C68EC08" w14:textId="72745CFC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2.4</w:t>
            </w:r>
          </w:p>
        </w:tc>
        <w:tc>
          <w:tcPr>
            <w:tcW w:w="7286" w:type="dxa"/>
            <w:gridSpan w:val="2"/>
          </w:tcPr>
          <w:p w14:paraId="5D8597C6" w14:textId="77777777" w:rsidR="00347D87" w:rsidRDefault="003474A8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DJC has spoken to DK re the accounting questions asked at the AGM, </w:t>
            </w:r>
            <w:r w:rsidR="004F70E8">
              <w:rPr>
                <w:rFonts w:ascii="Comic Sans MS" w:hAnsi="Comic Sans MS"/>
              </w:rPr>
              <w:t>all items highlighted are being looked at and will be discussed at the next meeting.</w:t>
            </w:r>
            <w:r>
              <w:rPr>
                <w:rFonts w:ascii="Comic Sans MS" w:hAnsi="Comic Sans MS"/>
              </w:rPr>
              <w:t xml:space="preserve"> </w:t>
            </w:r>
          </w:p>
          <w:p w14:paraId="0234A62C" w14:textId="77777777" w:rsidR="002815B1" w:rsidRDefault="002815B1" w:rsidP="001418EC">
            <w:pPr>
              <w:rPr>
                <w:rFonts w:ascii="Comic Sans MS" w:hAnsi="Comic Sans MS"/>
              </w:rPr>
            </w:pPr>
          </w:p>
          <w:p w14:paraId="1033D8EF" w14:textId="21DFF297" w:rsidR="002815B1" w:rsidRDefault="002815B1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Issue to be added to matters arising at Next AGM </w:t>
            </w:r>
          </w:p>
        </w:tc>
        <w:tc>
          <w:tcPr>
            <w:tcW w:w="1679" w:type="dxa"/>
          </w:tcPr>
          <w:p w14:paraId="3015FD33" w14:textId="0C35D9F6" w:rsidR="003C5765" w:rsidRDefault="00820B59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DJC – to continue talks with DK</w:t>
            </w:r>
          </w:p>
        </w:tc>
      </w:tr>
      <w:tr w:rsidR="00465FAE" w:rsidRPr="004B2ACC" w14:paraId="7573CE4D" w14:textId="5CA99DA3" w:rsidTr="0056362A">
        <w:trPr>
          <w:trHeight w:val="260"/>
        </w:trPr>
        <w:tc>
          <w:tcPr>
            <w:tcW w:w="811" w:type="dxa"/>
            <w:shd w:val="clear" w:color="auto" w:fill="D9D9D9" w:themeFill="background1" w:themeFillShade="D9"/>
          </w:tcPr>
          <w:p w14:paraId="3B2F59D0" w14:textId="095D322A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3.0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DC33922" w14:textId="503355B4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Financial Update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2115346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27935CB0" w14:textId="1DB49533" w:rsidTr="0056362A">
        <w:trPr>
          <w:trHeight w:val="260"/>
        </w:trPr>
        <w:tc>
          <w:tcPr>
            <w:tcW w:w="811" w:type="dxa"/>
          </w:tcPr>
          <w:p w14:paraId="1992EE31" w14:textId="0D8F305F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3.1</w:t>
            </w:r>
          </w:p>
        </w:tc>
        <w:tc>
          <w:tcPr>
            <w:tcW w:w="7286" w:type="dxa"/>
            <w:gridSpan w:val="2"/>
          </w:tcPr>
          <w:p w14:paraId="0B7BCDD0" w14:textId="17B87154" w:rsidR="00465FAE" w:rsidRPr="004B2ACC" w:rsidRDefault="0014173F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Financial report – this is being worked on as we approach end of year. </w:t>
            </w:r>
          </w:p>
        </w:tc>
        <w:tc>
          <w:tcPr>
            <w:tcW w:w="1679" w:type="dxa"/>
          </w:tcPr>
          <w:p w14:paraId="33CC873E" w14:textId="6305D34F" w:rsidR="00140E93" w:rsidRPr="004B2ACC" w:rsidRDefault="00140E93" w:rsidP="00140E93">
            <w:pPr>
              <w:pStyle w:val="ListParagraph"/>
              <w:spacing w:after="160" w:line="259" w:lineRule="auto"/>
              <w:rPr>
                <w:rFonts w:ascii="Comic Sans MS" w:hAnsi="Comic Sans MS" w:cstheme="minorBidi"/>
              </w:rPr>
            </w:pPr>
          </w:p>
        </w:tc>
      </w:tr>
      <w:tr w:rsidR="00767377" w:rsidRPr="004B2ACC" w14:paraId="56A8924D" w14:textId="77777777" w:rsidTr="0056362A">
        <w:trPr>
          <w:trHeight w:val="260"/>
        </w:trPr>
        <w:tc>
          <w:tcPr>
            <w:tcW w:w="811" w:type="dxa"/>
          </w:tcPr>
          <w:p w14:paraId="14537375" w14:textId="4D3E84DD" w:rsidR="00767377" w:rsidRPr="00990B76" w:rsidRDefault="00767377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3.2</w:t>
            </w:r>
          </w:p>
        </w:tc>
        <w:tc>
          <w:tcPr>
            <w:tcW w:w="7286" w:type="dxa"/>
            <w:gridSpan w:val="2"/>
          </w:tcPr>
          <w:p w14:paraId="5F171A39" w14:textId="77777777" w:rsidR="002F63C8" w:rsidRDefault="00A919B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will be moving to Quick books in April </w:t>
            </w:r>
          </w:p>
          <w:p w14:paraId="40AF1582" w14:textId="77777777" w:rsidR="00581883" w:rsidRDefault="00581883" w:rsidP="00305EAD">
            <w:pPr>
              <w:rPr>
                <w:rFonts w:ascii="Comic Sans MS" w:hAnsi="Comic Sans MS"/>
              </w:rPr>
            </w:pPr>
          </w:p>
          <w:p w14:paraId="267BF395" w14:textId="77777777" w:rsidR="00581883" w:rsidRDefault="00581883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Training will be made available to directors if requested. </w:t>
            </w:r>
          </w:p>
          <w:p w14:paraId="332FC47F" w14:textId="77777777" w:rsidR="00581883" w:rsidRDefault="00581883" w:rsidP="00305EAD">
            <w:pPr>
              <w:rPr>
                <w:rFonts w:ascii="Comic Sans MS" w:hAnsi="Comic Sans MS"/>
              </w:rPr>
            </w:pPr>
          </w:p>
          <w:p w14:paraId="6081169C" w14:textId="2BF486F8" w:rsidR="00581883" w:rsidRDefault="00581883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VAL to be contacted re </w:t>
            </w:r>
            <w:r w:rsidR="00396620">
              <w:rPr>
                <w:rFonts w:ascii="Comic Sans MS" w:hAnsi="Comic Sans MS"/>
              </w:rPr>
              <w:t>account.</w:t>
            </w:r>
          </w:p>
        </w:tc>
        <w:tc>
          <w:tcPr>
            <w:tcW w:w="1679" w:type="dxa"/>
          </w:tcPr>
          <w:p w14:paraId="534D46F9" w14:textId="20C8BB59" w:rsidR="00767377" w:rsidRPr="00767377" w:rsidRDefault="00A919BA" w:rsidP="00767377">
            <w:pPr>
              <w:spacing w:after="160" w:line="259" w:lineRule="auto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DJ to handle this change.</w:t>
            </w:r>
          </w:p>
        </w:tc>
      </w:tr>
      <w:tr w:rsidR="00465FAE" w:rsidRPr="004B2ACC" w14:paraId="0D7D64CA" w14:textId="522AE725" w:rsidTr="0056362A">
        <w:trPr>
          <w:trHeight w:val="260"/>
        </w:trPr>
        <w:tc>
          <w:tcPr>
            <w:tcW w:w="811" w:type="dxa"/>
            <w:shd w:val="clear" w:color="auto" w:fill="D9D9D9" w:themeFill="background1" w:themeFillShade="D9"/>
          </w:tcPr>
          <w:p w14:paraId="5FD01355" w14:textId="05B9F423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4.0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46823D7B" w14:textId="0BD8CF60" w:rsidR="00465FAE" w:rsidRPr="003F7A09" w:rsidRDefault="003F7A09" w:rsidP="00767377">
            <w:pPr>
              <w:tabs>
                <w:tab w:val="left" w:pos="1755"/>
              </w:tabs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Correspondence </w:t>
            </w:r>
            <w:r w:rsidR="00767377" w:rsidRPr="003F7A09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52F2579F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7E5A8E29" w14:textId="36185F28" w:rsidTr="0056362A">
        <w:trPr>
          <w:trHeight w:val="275"/>
        </w:trPr>
        <w:tc>
          <w:tcPr>
            <w:tcW w:w="811" w:type="dxa"/>
          </w:tcPr>
          <w:p w14:paraId="51D47515" w14:textId="4FF5ECC4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4.1</w:t>
            </w:r>
          </w:p>
        </w:tc>
        <w:tc>
          <w:tcPr>
            <w:tcW w:w="7286" w:type="dxa"/>
            <w:gridSpan w:val="2"/>
          </w:tcPr>
          <w:p w14:paraId="79AA978B" w14:textId="287B15AC" w:rsidR="00140E93" w:rsidRDefault="009B0B9F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Catherine Anne Macdonald</w:t>
            </w:r>
            <w:r w:rsidR="00A94BF1">
              <w:rPr>
                <w:rFonts w:ascii="Comic Sans MS" w:hAnsi="Comic Sans MS"/>
              </w:rPr>
              <w:t xml:space="preserve"> has asked if we would support them </w:t>
            </w:r>
            <w:r>
              <w:rPr>
                <w:rFonts w:ascii="Comic Sans MS" w:hAnsi="Comic Sans MS"/>
              </w:rPr>
              <w:t>t</w:t>
            </w:r>
            <w:r w:rsidR="00A94BF1">
              <w:rPr>
                <w:rFonts w:ascii="Comic Sans MS" w:hAnsi="Comic Sans MS"/>
              </w:rPr>
              <w:t xml:space="preserve">o develop the </w:t>
            </w:r>
            <w:r w:rsidR="00613480">
              <w:rPr>
                <w:rFonts w:ascii="Comic Sans MS" w:hAnsi="Comic Sans MS"/>
              </w:rPr>
              <w:t xml:space="preserve">overgrown area near the church. </w:t>
            </w:r>
          </w:p>
          <w:p w14:paraId="51171A58" w14:textId="6BA62713" w:rsidR="00613480" w:rsidRPr="004B2ACC" w:rsidRDefault="00613480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discussion it was felt that this is something the company would like to support but would need </w:t>
            </w:r>
            <w:r w:rsidR="009B0B9F">
              <w:rPr>
                <w:rFonts w:ascii="Comic Sans MS" w:hAnsi="Comic Sans MS"/>
              </w:rPr>
              <w:t xml:space="preserve">Catherine Anne to clear any development with the church and highland council and take the lead with this project. </w:t>
            </w:r>
            <w:proofErr w:type="gramStart"/>
            <w:r w:rsidR="009B0B9F">
              <w:rPr>
                <w:rFonts w:ascii="Comic Sans MS" w:hAnsi="Comic Sans MS"/>
              </w:rPr>
              <w:t>( Run</w:t>
            </w:r>
            <w:proofErr w:type="gramEnd"/>
            <w:r w:rsidR="009B0B9F">
              <w:rPr>
                <w:rFonts w:ascii="Comic Sans MS" w:hAnsi="Comic Sans MS"/>
              </w:rPr>
              <w:t xml:space="preserve"> as a sub group) </w:t>
            </w:r>
          </w:p>
        </w:tc>
        <w:tc>
          <w:tcPr>
            <w:tcW w:w="1679" w:type="dxa"/>
          </w:tcPr>
          <w:p w14:paraId="600746B0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3F54E184" w14:textId="79568E6B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6598E945" w14:textId="265BD77A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5.0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8FFFB34" w14:textId="0628AC09" w:rsidR="00465FAE" w:rsidRP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Monthly Newsletter – De Tha Dol entries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8A2A2F9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43F20E08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E89BC2E" w14:textId="0552094C" w:rsidR="0018395F" w:rsidRPr="00990B76" w:rsidRDefault="0018395F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5.1 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25050156" w14:textId="24A5DA78" w:rsidR="0018395F" w:rsidRPr="004B2ACC" w:rsidRDefault="00EB4C2D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Directors to put something together. </w:t>
            </w:r>
          </w:p>
        </w:tc>
        <w:tc>
          <w:tcPr>
            <w:tcW w:w="1679" w:type="dxa"/>
            <w:shd w:val="clear" w:color="auto" w:fill="auto"/>
          </w:tcPr>
          <w:p w14:paraId="4C1104CD" w14:textId="77777777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60603AA8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162C4D05" w14:textId="440564FF" w:rsidR="0018395F" w:rsidRPr="00990B76" w:rsidRDefault="0018395F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lastRenderedPageBreak/>
              <w:t>6.0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3C9383EE" w14:textId="630905DC" w:rsidR="0018395F" w:rsidRP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Membership applications/ changes/ board and office appointments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2390422" w14:textId="77777777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6AF07674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422DA6C0" w14:textId="6BA81E4C" w:rsidR="0018395F" w:rsidRPr="00990B76" w:rsidRDefault="007653F1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6.1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6C62E1F9" w14:textId="59C16256" w:rsidR="003F7A09" w:rsidRPr="004B2ACC" w:rsidRDefault="00EB4C2D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New members have applied – both approved.</w:t>
            </w:r>
          </w:p>
        </w:tc>
        <w:tc>
          <w:tcPr>
            <w:tcW w:w="1679" w:type="dxa"/>
            <w:shd w:val="clear" w:color="auto" w:fill="auto"/>
          </w:tcPr>
          <w:p w14:paraId="2883FF93" w14:textId="4C4A3DCC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7653F1" w:rsidRPr="004B2ACC" w14:paraId="65150E8E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32003610" w14:textId="3398720A" w:rsidR="007653F1" w:rsidRPr="00990B76" w:rsidRDefault="003F7A09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7.0</w:t>
            </w:r>
            <w:r w:rsidR="007653F1" w:rsidRPr="00990B76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4D26D928" w14:textId="6C9CE8F5" w:rsidR="007653F1" w:rsidRPr="00FA48DB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FA48DB">
              <w:rPr>
                <w:rFonts w:ascii="Comic Sans MS" w:hAnsi="Comic Sans MS"/>
                <w:b/>
                <w:bCs/>
              </w:rPr>
              <w:t xml:space="preserve">Asset Management – Investment Properties – </w:t>
            </w:r>
            <w:proofErr w:type="gramStart"/>
            <w:r w:rsidRPr="00FA48DB">
              <w:rPr>
                <w:rFonts w:ascii="Comic Sans MS" w:hAnsi="Comic Sans MS"/>
                <w:b/>
                <w:bCs/>
              </w:rPr>
              <w:t>Café ,</w:t>
            </w:r>
            <w:proofErr w:type="gramEnd"/>
            <w:r w:rsidRPr="00FA48DB">
              <w:rPr>
                <w:rFonts w:ascii="Comic Sans MS" w:hAnsi="Comic Sans MS"/>
                <w:b/>
                <w:bCs/>
              </w:rPr>
              <w:t xml:space="preserve"> Sunart Networks &amp; house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665A919" w14:textId="77777777" w:rsidR="007653F1" w:rsidRPr="004B2ACC" w:rsidRDefault="007653F1" w:rsidP="00305EAD">
            <w:pPr>
              <w:rPr>
                <w:rFonts w:ascii="Comic Sans MS" w:hAnsi="Comic Sans MS"/>
              </w:rPr>
            </w:pPr>
          </w:p>
        </w:tc>
      </w:tr>
      <w:tr w:rsidR="007653F1" w:rsidRPr="004B2ACC" w14:paraId="1F160D26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7354402" w14:textId="6DE978E5" w:rsidR="007653F1" w:rsidRPr="00990B76" w:rsidRDefault="00FA48DB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="007653F1" w:rsidRPr="00990B76">
              <w:rPr>
                <w:rFonts w:ascii="Comic Sans MS" w:hAnsi="Comic Sans MS"/>
                <w:b/>
                <w:bCs/>
              </w:rPr>
              <w:t>.</w:t>
            </w:r>
            <w:r w:rsidR="003F7A09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717EC3B6" w14:textId="692F0450" w:rsidR="00FA48DB" w:rsidRPr="004B2ACC" w:rsidRDefault="00B700A0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Sunart Network would still like to leave the shop, we will continue to advertise. </w:t>
            </w:r>
          </w:p>
        </w:tc>
        <w:tc>
          <w:tcPr>
            <w:tcW w:w="1679" w:type="dxa"/>
            <w:shd w:val="clear" w:color="auto" w:fill="auto"/>
          </w:tcPr>
          <w:p w14:paraId="272705CB" w14:textId="4812A990" w:rsidR="0022657A" w:rsidRPr="004B2ACC" w:rsidRDefault="0022657A" w:rsidP="00305EAD">
            <w:pPr>
              <w:rPr>
                <w:rFonts w:ascii="Comic Sans MS" w:hAnsi="Comic Sans MS"/>
              </w:rPr>
            </w:pPr>
          </w:p>
        </w:tc>
      </w:tr>
      <w:tr w:rsidR="0018395F" w:rsidRPr="00FA48DB" w14:paraId="26CD33ED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460FED09" w14:textId="0AC65B1F" w:rsidR="0018395F" w:rsidRPr="00FA48DB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FA48DB">
              <w:rPr>
                <w:rFonts w:ascii="Comic Sans MS" w:hAnsi="Comic Sans MS"/>
                <w:b/>
                <w:bCs/>
              </w:rPr>
              <w:t>8.0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C055506" w14:textId="4EA1C35E" w:rsidR="0018395F" w:rsidRPr="00FA48DB" w:rsidRDefault="00FA48DB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Asset Transfer – Community Centre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39BB075" w14:textId="77777777" w:rsidR="0018395F" w:rsidRPr="00FA48DB" w:rsidRDefault="0018395F" w:rsidP="00305EA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F40CE8" w:rsidRPr="004B2ACC" w14:paraId="2F0A4A4B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50E1EFD" w14:textId="4BD2A524" w:rsidR="00F40CE8" w:rsidRPr="00FA48DB" w:rsidRDefault="00FA48DB" w:rsidP="00305EAD">
            <w:pPr>
              <w:rPr>
                <w:rFonts w:ascii="Comic Sans MS" w:hAnsi="Comic Sans MS"/>
                <w:b/>
                <w:bCs/>
              </w:rPr>
            </w:pPr>
            <w:r w:rsidRPr="00FA48DB">
              <w:rPr>
                <w:rFonts w:ascii="Comic Sans MS" w:hAnsi="Comic Sans MS"/>
                <w:b/>
                <w:bCs/>
              </w:rPr>
              <w:t>8.1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59C77F7D" w14:textId="4F8223ED" w:rsidR="00FA48DB" w:rsidRPr="00FA48DB" w:rsidRDefault="00FA48DB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6762B">
              <w:rPr>
                <w:rFonts w:ascii="Comic Sans MS" w:hAnsi="Comic Sans MS"/>
              </w:rPr>
              <w:t>No Update</w:t>
            </w:r>
          </w:p>
        </w:tc>
        <w:tc>
          <w:tcPr>
            <w:tcW w:w="1679" w:type="dxa"/>
            <w:shd w:val="clear" w:color="auto" w:fill="auto"/>
          </w:tcPr>
          <w:p w14:paraId="5572C55C" w14:textId="77777777" w:rsidR="00F40CE8" w:rsidRPr="004B2ACC" w:rsidRDefault="00F40CE8" w:rsidP="00305EAD">
            <w:pPr>
              <w:rPr>
                <w:rFonts w:ascii="Comic Sans MS" w:hAnsi="Comic Sans MS"/>
              </w:rPr>
            </w:pPr>
          </w:p>
        </w:tc>
      </w:tr>
      <w:tr w:rsidR="00267216" w:rsidRPr="004B2ACC" w14:paraId="14F5232B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173EE7B5" w14:textId="04708703" w:rsidR="00267216" w:rsidRPr="00267216" w:rsidRDefault="00267216" w:rsidP="00305EAD">
            <w:pPr>
              <w:rPr>
                <w:rFonts w:ascii="Comic Sans MS" w:hAnsi="Comic Sans MS"/>
                <w:b/>
                <w:bCs/>
              </w:rPr>
            </w:pPr>
            <w:r w:rsidRPr="00267216">
              <w:rPr>
                <w:rFonts w:ascii="Comic Sans MS" w:hAnsi="Comic Sans MS"/>
                <w:b/>
                <w:bCs/>
              </w:rPr>
              <w:t>9.0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34BD8FA" w14:textId="5DB13653" w:rsidR="00267216" w:rsidRPr="00267216" w:rsidRDefault="00267216" w:rsidP="00305EAD">
            <w:pPr>
              <w:rPr>
                <w:rFonts w:ascii="Comic Sans MS" w:hAnsi="Comic Sans MS"/>
                <w:b/>
                <w:bCs/>
              </w:rPr>
            </w:pPr>
            <w:r w:rsidRPr="00267216">
              <w:rPr>
                <w:rFonts w:ascii="Comic Sans MS" w:hAnsi="Comic Sans MS"/>
                <w:b/>
                <w:bCs/>
              </w:rPr>
              <w:t xml:space="preserve">Subcommittee Reports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FCFE0EF" w14:textId="77777777" w:rsidR="00267216" w:rsidRPr="00267216" w:rsidRDefault="00267216" w:rsidP="00305EAD">
            <w:pPr>
              <w:rPr>
                <w:rFonts w:ascii="Comic Sans MS" w:hAnsi="Comic Sans MS"/>
              </w:rPr>
            </w:pPr>
          </w:p>
        </w:tc>
      </w:tr>
      <w:tr w:rsidR="00267216" w:rsidRPr="004B2ACC" w14:paraId="58E763BD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04CEEA8B" w14:textId="6B1F11E5" w:rsidR="00267216" w:rsidRPr="00267216" w:rsidRDefault="00267216" w:rsidP="00267216">
            <w:pPr>
              <w:rPr>
                <w:rFonts w:ascii="Comic Sans MS" w:hAnsi="Comic Sans MS"/>
                <w:b/>
                <w:bCs/>
              </w:rPr>
            </w:pPr>
            <w:r w:rsidRPr="00267216">
              <w:rPr>
                <w:rFonts w:ascii="Comic Sans MS" w:hAnsi="Comic Sans MS"/>
                <w:b/>
                <w:bCs/>
              </w:rPr>
              <w:t>9.1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1083F058" w14:textId="77777777" w:rsidR="003C5765" w:rsidRDefault="00267216" w:rsidP="00305EAD">
            <w:pPr>
              <w:rPr>
                <w:rFonts w:ascii="Comic Sans MS" w:hAnsi="Comic Sans MS"/>
              </w:rPr>
            </w:pPr>
            <w:r w:rsidRPr="003C5765">
              <w:rPr>
                <w:rFonts w:ascii="Comic Sans MS" w:hAnsi="Comic Sans MS"/>
                <w:b/>
                <w:bCs/>
              </w:rPr>
              <w:t>Compliance, Governance and Financial</w:t>
            </w:r>
            <w:r>
              <w:rPr>
                <w:rFonts w:ascii="Comic Sans MS" w:hAnsi="Comic Sans MS"/>
              </w:rPr>
              <w:t xml:space="preserve"> – </w:t>
            </w:r>
          </w:p>
          <w:p w14:paraId="39F09A3E" w14:textId="497DF654" w:rsidR="003C5765" w:rsidRDefault="003C5765" w:rsidP="00305EAD">
            <w:pPr>
              <w:rPr>
                <w:rFonts w:ascii="Comic Sans MS" w:hAnsi="Comic Sans MS"/>
              </w:rPr>
            </w:pPr>
          </w:p>
          <w:p w14:paraId="11088FE5" w14:textId="704A4563" w:rsidR="00267216" w:rsidRPr="00267216" w:rsidRDefault="00267216" w:rsidP="004455EA">
            <w:pPr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14:paraId="1084FCEA" w14:textId="0D52869C" w:rsidR="00267216" w:rsidRPr="00267216" w:rsidRDefault="0026721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267216" w:rsidRPr="004B2ACC" w14:paraId="77F2F144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43CA3B16" w14:textId="6964FB7E" w:rsidR="00267216" w:rsidRPr="00267216" w:rsidRDefault="00267216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9.2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775B84B7" w14:textId="77777777" w:rsidR="00267216" w:rsidRPr="003C5765" w:rsidRDefault="00267216" w:rsidP="00305EAD">
            <w:pPr>
              <w:rPr>
                <w:rFonts w:ascii="Comic Sans MS" w:hAnsi="Comic Sans MS"/>
                <w:b/>
                <w:bCs/>
              </w:rPr>
            </w:pPr>
            <w:r w:rsidRPr="003C5765">
              <w:rPr>
                <w:rFonts w:ascii="Comic Sans MS" w:hAnsi="Comic Sans MS"/>
                <w:b/>
                <w:bCs/>
              </w:rPr>
              <w:t xml:space="preserve">Community Centre Operations </w:t>
            </w:r>
          </w:p>
          <w:p w14:paraId="3B669452" w14:textId="4B9D02F1" w:rsidR="0056362A" w:rsidRDefault="0056362A" w:rsidP="00305EAD">
            <w:pPr>
              <w:rPr>
                <w:rFonts w:ascii="Comic Sans MS" w:hAnsi="Comic Sans MS"/>
              </w:rPr>
            </w:pPr>
          </w:p>
          <w:p w14:paraId="68048385" w14:textId="77777777" w:rsidR="0056362A" w:rsidRDefault="004455EA" w:rsidP="00445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Lesley will be off work for </w:t>
            </w:r>
            <w:r w:rsidR="003C284B">
              <w:rPr>
                <w:rFonts w:ascii="Comic Sans MS" w:hAnsi="Comic Sans MS"/>
              </w:rPr>
              <w:t xml:space="preserve">some time, plans discussed on how to keep centre running during </w:t>
            </w:r>
            <w:proofErr w:type="spellStart"/>
            <w:r w:rsidR="003C284B">
              <w:rPr>
                <w:rFonts w:ascii="Comic Sans MS" w:hAnsi="Comic Sans MS"/>
              </w:rPr>
              <w:t>tis</w:t>
            </w:r>
            <w:proofErr w:type="spellEnd"/>
            <w:r w:rsidR="003C284B">
              <w:rPr>
                <w:rFonts w:ascii="Comic Sans MS" w:hAnsi="Comic Sans MS"/>
              </w:rPr>
              <w:t xml:space="preserve"> time. </w:t>
            </w:r>
          </w:p>
          <w:p w14:paraId="1445ECAB" w14:textId="77777777" w:rsidR="003147F6" w:rsidRDefault="003147F6" w:rsidP="004455EA">
            <w:pPr>
              <w:rPr>
                <w:rFonts w:ascii="Comic Sans MS" w:hAnsi="Comic Sans MS"/>
              </w:rPr>
            </w:pPr>
          </w:p>
          <w:p w14:paraId="63393379" w14:textId="77777777" w:rsidR="003147F6" w:rsidRDefault="003147F6" w:rsidP="00445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will make next Fridays fish and chips the last until Lesley returns to work as this requires </w:t>
            </w:r>
            <w:r w:rsidR="00867922">
              <w:rPr>
                <w:rFonts w:ascii="Comic Sans MS" w:hAnsi="Comic Sans MS"/>
              </w:rPr>
              <w:t xml:space="preserve">time to organise that </w:t>
            </w:r>
            <w:proofErr w:type="spellStart"/>
            <w:r w:rsidR="00867922">
              <w:rPr>
                <w:rFonts w:ascii="Comic Sans MS" w:hAnsi="Comic Sans MS"/>
              </w:rPr>
              <w:t>non of</w:t>
            </w:r>
            <w:proofErr w:type="spellEnd"/>
            <w:r w:rsidR="00867922">
              <w:rPr>
                <w:rFonts w:ascii="Comic Sans MS" w:hAnsi="Comic Sans MS"/>
              </w:rPr>
              <w:t xml:space="preserve"> the directors have at the moment. </w:t>
            </w:r>
          </w:p>
          <w:p w14:paraId="42606E31" w14:textId="77777777" w:rsidR="002A4C13" w:rsidRDefault="002A4C13" w:rsidP="004455EA">
            <w:pPr>
              <w:rPr>
                <w:rFonts w:ascii="Comic Sans MS" w:hAnsi="Comic Sans MS"/>
              </w:rPr>
            </w:pPr>
          </w:p>
          <w:p w14:paraId="0114A96E" w14:textId="77777777" w:rsidR="002A4C13" w:rsidRDefault="00161154" w:rsidP="00445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</w:t>
            </w:r>
            <w:r w:rsidR="002A4C13">
              <w:rPr>
                <w:rFonts w:ascii="Comic Sans MS" w:hAnsi="Comic Sans MS"/>
              </w:rPr>
              <w:t xml:space="preserve"> </w:t>
            </w:r>
            <w:r w:rsidR="0009343D">
              <w:rPr>
                <w:rFonts w:ascii="Comic Sans MS" w:hAnsi="Comic Sans MS"/>
              </w:rPr>
              <w:t xml:space="preserve">users to be informed the Lesley will be off for some time. </w:t>
            </w:r>
          </w:p>
          <w:p w14:paraId="7C2ACD49" w14:textId="77777777" w:rsidR="00AB0604" w:rsidRDefault="00AB0604" w:rsidP="004455EA">
            <w:pPr>
              <w:rPr>
                <w:rFonts w:ascii="Comic Sans MS" w:hAnsi="Comic Sans MS"/>
              </w:rPr>
            </w:pPr>
          </w:p>
          <w:p w14:paraId="090529F5" w14:textId="77777777" w:rsidR="00AB0604" w:rsidRDefault="00AB0604" w:rsidP="00445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 been transferred to Tracy’s mobile</w:t>
            </w:r>
            <w:r w:rsidR="002B2663">
              <w:rPr>
                <w:rFonts w:ascii="Comic Sans MS" w:hAnsi="Comic Sans MS"/>
              </w:rPr>
              <w:t xml:space="preserve">, Tracy will update </w:t>
            </w:r>
            <w:proofErr w:type="spellStart"/>
            <w:r w:rsidR="002B2663">
              <w:rPr>
                <w:rFonts w:ascii="Comic Sans MS" w:hAnsi="Comic Sans MS"/>
              </w:rPr>
              <w:t>facebook</w:t>
            </w:r>
            <w:proofErr w:type="spellEnd"/>
            <w:r w:rsidR="002B2663">
              <w:rPr>
                <w:rFonts w:ascii="Comic Sans MS" w:hAnsi="Comic Sans MS"/>
              </w:rPr>
              <w:t xml:space="preserve"> etc. </w:t>
            </w:r>
          </w:p>
          <w:p w14:paraId="4EE15F2E" w14:textId="77777777" w:rsidR="002B2663" w:rsidRDefault="002B2663" w:rsidP="004455EA">
            <w:pPr>
              <w:rPr>
                <w:rFonts w:ascii="Comic Sans MS" w:hAnsi="Comic Sans MS"/>
              </w:rPr>
            </w:pPr>
          </w:p>
          <w:p w14:paraId="4F876D47" w14:textId="77777777" w:rsidR="002B2663" w:rsidRDefault="002B2663" w:rsidP="00445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of events that need director support will be </w:t>
            </w:r>
            <w:r w:rsidR="00A9158C">
              <w:rPr>
                <w:rFonts w:ascii="Comic Sans MS" w:hAnsi="Comic Sans MS"/>
              </w:rPr>
              <w:t xml:space="preserve">sent to all. </w:t>
            </w:r>
          </w:p>
          <w:p w14:paraId="318459F2" w14:textId="77777777" w:rsidR="00A11A18" w:rsidRDefault="00A11A18" w:rsidP="004455EA">
            <w:pPr>
              <w:rPr>
                <w:rFonts w:ascii="Comic Sans MS" w:hAnsi="Comic Sans MS"/>
              </w:rPr>
            </w:pPr>
          </w:p>
          <w:p w14:paraId="3F9B7993" w14:textId="77777777" w:rsidR="00A11A18" w:rsidRDefault="00A11A18" w:rsidP="004455EA">
            <w:pPr>
              <w:rPr>
                <w:rFonts w:ascii="Comic Sans MS" w:hAnsi="Comic Sans MS"/>
              </w:rPr>
            </w:pPr>
          </w:p>
          <w:p w14:paraId="3CE7B39C" w14:textId="77777777" w:rsidR="00A11A18" w:rsidRDefault="00A11A18" w:rsidP="00445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 decided that we would reduce the financial support </w:t>
            </w:r>
            <w:r w:rsidR="0061403B">
              <w:rPr>
                <w:rFonts w:ascii="Comic Sans MS" w:hAnsi="Comic Sans MS"/>
              </w:rPr>
              <w:t xml:space="preserve">the company is giving the centre. The centre does have 2 years on lottery funding left and the hope is that by the end of this time the centre will be </w:t>
            </w:r>
            <w:r w:rsidR="00EF6334">
              <w:rPr>
                <w:rFonts w:ascii="Comic Sans MS" w:hAnsi="Comic Sans MS"/>
              </w:rPr>
              <w:t>self-sufficient</w:t>
            </w:r>
            <w:r w:rsidR="0061403B">
              <w:rPr>
                <w:rFonts w:ascii="Comic Sans MS" w:hAnsi="Comic Sans MS"/>
              </w:rPr>
              <w:t>.</w:t>
            </w:r>
          </w:p>
          <w:p w14:paraId="43FB4727" w14:textId="77777777" w:rsidR="00EF6334" w:rsidRDefault="00EF6334" w:rsidP="004455EA">
            <w:pPr>
              <w:rPr>
                <w:rFonts w:ascii="Comic Sans MS" w:hAnsi="Comic Sans MS"/>
              </w:rPr>
            </w:pPr>
          </w:p>
          <w:p w14:paraId="404991FC" w14:textId="1BDD1D85" w:rsidR="00EF6334" w:rsidRDefault="00EF6334" w:rsidP="00445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Support of £4000 will be allocated to the </w:t>
            </w:r>
            <w:r w:rsidR="007B0F48">
              <w:rPr>
                <w:rFonts w:ascii="Comic Sans MS" w:hAnsi="Comic Sans MS"/>
              </w:rPr>
              <w:t>centre</w:t>
            </w:r>
            <w:r>
              <w:rPr>
                <w:rFonts w:ascii="Comic Sans MS" w:hAnsi="Comic Sans MS"/>
              </w:rPr>
              <w:t xml:space="preserve"> with £2000 being </w:t>
            </w:r>
            <w:r w:rsidR="007B0F48">
              <w:rPr>
                <w:rFonts w:ascii="Comic Sans MS" w:hAnsi="Comic Sans MS"/>
              </w:rPr>
              <w:t>moved over now and a discussion to be had at a later date re the remaining £2000.</w:t>
            </w:r>
          </w:p>
        </w:tc>
        <w:tc>
          <w:tcPr>
            <w:tcW w:w="1679" w:type="dxa"/>
            <w:shd w:val="clear" w:color="auto" w:fill="auto"/>
          </w:tcPr>
          <w:p w14:paraId="507937EB" w14:textId="77777777" w:rsidR="00267216" w:rsidRDefault="00267216" w:rsidP="00305EAD">
            <w:pPr>
              <w:rPr>
                <w:rFonts w:ascii="Comic Sans MS" w:hAnsi="Comic Sans MS"/>
              </w:rPr>
            </w:pPr>
          </w:p>
          <w:p w14:paraId="57535D32" w14:textId="77777777" w:rsidR="0056362A" w:rsidRDefault="0056362A" w:rsidP="00305EAD">
            <w:pPr>
              <w:rPr>
                <w:rFonts w:ascii="Comic Sans MS" w:hAnsi="Comic Sans MS"/>
              </w:rPr>
            </w:pPr>
          </w:p>
          <w:p w14:paraId="181B2D43" w14:textId="77777777" w:rsidR="0056362A" w:rsidRDefault="0056362A" w:rsidP="00791BD7">
            <w:pPr>
              <w:rPr>
                <w:rFonts w:ascii="Comic Sans MS" w:hAnsi="Comic Sans MS"/>
              </w:rPr>
            </w:pPr>
          </w:p>
          <w:p w14:paraId="6420152E" w14:textId="77777777" w:rsidR="00161154" w:rsidRDefault="00161154" w:rsidP="00791BD7">
            <w:pPr>
              <w:rPr>
                <w:rFonts w:ascii="Comic Sans MS" w:hAnsi="Comic Sans MS"/>
              </w:rPr>
            </w:pPr>
          </w:p>
          <w:p w14:paraId="5B160925" w14:textId="77777777" w:rsidR="00161154" w:rsidRDefault="00161154" w:rsidP="00791BD7">
            <w:pPr>
              <w:rPr>
                <w:rFonts w:ascii="Comic Sans MS" w:hAnsi="Comic Sans MS"/>
              </w:rPr>
            </w:pPr>
          </w:p>
          <w:p w14:paraId="306DA783" w14:textId="77777777" w:rsidR="00161154" w:rsidRDefault="00161154" w:rsidP="00791BD7">
            <w:pPr>
              <w:rPr>
                <w:rFonts w:ascii="Comic Sans MS" w:hAnsi="Comic Sans MS"/>
              </w:rPr>
            </w:pPr>
          </w:p>
          <w:p w14:paraId="5AD723E9" w14:textId="77777777" w:rsidR="00161154" w:rsidRDefault="00161154" w:rsidP="00791BD7">
            <w:pPr>
              <w:rPr>
                <w:rFonts w:ascii="Comic Sans MS" w:hAnsi="Comic Sans MS"/>
              </w:rPr>
            </w:pPr>
          </w:p>
          <w:p w14:paraId="568F9E83" w14:textId="77777777" w:rsidR="00161154" w:rsidRDefault="00161154" w:rsidP="00791BD7">
            <w:pPr>
              <w:rPr>
                <w:rFonts w:ascii="Comic Sans MS" w:hAnsi="Comic Sans MS"/>
              </w:rPr>
            </w:pPr>
          </w:p>
          <w:p w14:paraId="2A44373C" w14:textId="77777777" w:rsidR="00161154" w:rsidRDefault="00161154" w:rsidP="00791BD7">
            <w:pPr>
              <w:rPr>
                <w:rFonts w:ascii="Comic Sans MS" w:hAnsi="Comic Sans MS"/>
              </w:rPr>
            </w:pPr>
          </w:p>
          <w:p w14:paraId="398FB8E1" w14:textId="77777777" w:rsidR="00161154" w:rsidRDefault="00161154" w:rsidP="00791B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TC to put together a list </w:t>
            </w:r>
          </w:p>
          <w:p w14:paraId="7A571805" w14:textId="77777777" w:rsidR="00A9158C" w:rsidRDefault="00A9158C" w:rsidP="00791BD7">
            <w:pPr>
              <w:rPr>
                <w:rFonts w:ascii="Comic Sans MS" w:hAnsi="Comic Sans MS"/>
              </w:rPr>
            </w:pPr>
          </w:p>
          <w:p w14:paraId="3AC8FF08" w14:textId="77777777" w:rsidR="00A9158C" w:rsidRDefault="00A9158C" w:rsidP="00791BD7">
            <w:pPr>
              <w:rPr>
                <w:rFonts w:ascii="Comic Sans MS" w:hAnsi="Comic Sans MS"/>
              </w:rPr>
            </w:pPr>
          </w:p>
          <w:p w14:paraId="617245F7" w14:textId="4BECAFE5" w:rsidR="00A9158C" w:rsidRDefault="00A9158C" w:rsidP="00791B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TC to put together a list</w:t>
            </w:r>
          </w:p>
        </w:tc>
      </w:tr>
      <w:tr w:rsidR="0056362A" w:rsidRPr="004B2ACC" w14:paraId="49041C28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76ED3D98" w14:textId="67F163E8" w:rsidR="0056362A" w:rsidRDefault="0056362A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9.3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3A210363" w14:textId="468FAFCA" w:rsidR="006367FE" w:rsidRDefault="0056362A">
            <w:pPr>
              <w:rPr>
                <w:rFonts w:ascii="Comic Sans MS" w:hAnsi="Comic Sans MS"/>
              </w:rPr>
            </w:pPr>
            <w:r w:rsidRPr="003C5765">
              <w:rPr>
                <w:rFonts w:ascii="Comic Sans MS" w:hAnsi="Comic Sans MS"/>
                <w:b/>
                <w:bCs/>
              </w:rPr>
              <w:t>Play Park Project</w:t>
            </w:r>
            <w:r>
              <w:rPr>
                <w:rFonts w:ascii="Comic Sans MS" w:hAnsi="Comic Sans MS"/>
              </w:rPr>
              <w:t xml:space="preserve"> </w:t>
            </w:r>
            <w:r w:rsidR="006367FE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</w:p>
          <w:p w14:paraId="692C985C" w14:textId="77777777" w:rsidR="00396620" w:rsidRDefault="00396620">
            <w:pPr>
              <w:rPr>
                <w:rFonts w:ascii="Comic Sans MS" w:hAnsi="Comic Sans MS"/>
              </w:rPr>
            </w:pPr>
          </w:p>
          <w:p w14:paraId="558F6D31" w14:textId="25FB34A5" w:rsidR="00396620" w:rsidRDefault="003966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Fiona has contacted Scot Play and they are </w:t>
            </w:r>
            <w:r w:rsidR="009C5375">
              <w:rPr>
                <w:rFonts w:ascii="Comic Sans MS" w:hAnsi="Comic Sans MS"/>
              </w:rPr>
              <w:t xml:space="preserve">not able to complete install until we have more grass. Fiona to send </w:t>
            </w:r>
            <w:proofErr w:type="spellStart"/>
            <w:r w:rsidR="009C5375">
              <w:rPr>
                <w:rFonts w:ascii="Comic Sans MS" w:hAnsi="Comic Sans MS"/>
              </w:rPr>
              <w:t>picturs</w:t>
            </w:r>
            <w:proofErr w:type="spellEnd"/>
            <w:r w:rsidR="009C5375">
              <w:rPr>
                <w:rFonts w:ascii="Comic Sans MS" w:hAnsi="Comic Sans MS"/>
              </w:rPr>
              <w:t xml:space="preserve"> of park in May and if we have enough grass the install date will be arranged. </w:t>
            </w:r>
          </w:p>
          <w:p w14:paraId="0660DB72" w14:textId="00656A8E" w:rsidR="0056362A" w:rsidRDefault="0056362A" w:rsidP="004455EA">
            <w:pPr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14:paraId="4CCF5531" w14:textId="77777777" w:rsidR="0056362A" w:rsidRDefault="0056362A" w:rsidP="00305EAD">
            <w:pPr>
              <w:rPr>
                <w:rFonts w:ascii="Comic Sans MS" w:hAnsi="Comic Sans MS"/>
              </w:rPr>
            </w:pPr>
          </w:p>
        </w:tc>
      </w:tr>
      <w:tr w:rsidR="0056362A" w:rsidRPr="004B2ACC" w14:paraId="6F196A4B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30725A87" w14:textId="6753AF3A" w:rsidR="0056362A" w:rsidRDefault="0056362A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9.4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03F6CC92" w14:textId="77777777" w:rsidR="0056362A" w:rsidRPr="003C5765" w:rsidRDefault="0056362A" w:rsidP="00305EAD">
            <w:pPr>
              <w:rPr>
                <w:rFonts w:ascii="Comic Sans MS" w:hAnsi="Comic Sans MS"/>
                <w:b/>
                <w:bCs/>
              </w:rPr>
            </w:pPr>
            <w:r w:rsidRPr="003C5765">
              <w:rPr>
                <w:rFonts w:ascii="Comic Sans MS" w:hAnsi="Comic Sans MS"/>
                <w:b/>
                <w:bCs/>
              </w:rPr>
              <w:t>Grant and Charity Fundraising – consideration of offers of donations to the charity (if any) and inviting gift aid donations.</w:t>
            </w:r>
          </w:p>
          <w:p w14:paraId="1F85F88E" w14:textId="77777777" w:rsidR="0056362A" w:rsidRDefault="0056362A" w:rsidP="00305EAD">
            <w:pPr>
              <w:rPr>
                <w:rFonts w:ascii="Comic Sans MS" w:hAnsi="Comic Sans MS"/>
              </w:rPr>
            </w:pPr>
          </w:p>
          <w:p w14:paraId="2E07B7D3" w14:textId="19555502" w:rsidR="0056362A" w:rsidRDefault="005B4A23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question was asked if we could claim gift aid on donations made to the centre </w:t>
            </w:r>
            <w:r w:rsidR="003F070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14:paraId="2D20C775" w14:textId="77777777" w:rsidR="0056362A" w:rsidRDefault="0056362A" w:rsidP="00305EAD">
            <w:pPr>
              <w:rPr>
                <w:rFonts w:ascii="Comic Sans MS" w:hAnsi="Comic Sans MS"/>
              </w:rPr>
            </w:pPr>
          </w:p>
          <w:p w14:paraId="1211DDBF" w14:textId="77777777" w:rsidR="005B4A23" w:rsidRDefault="005B4A23" w:rsidP="00305EAD">
            <w:pPr>
              <w:rPr>
                <w:rFonts w:ascii="Comic Sans MS" w:hAnsi="Comic Sans MS"/>
              </w:rPr>
            </w:pPr>
          </w:p>
          <w:p w14:paraId="61CDD973" w14:textId="77777777" w:rsidR="005B4A23" w:rsidRDefault="005B4A23" w:rsidP="00305EAD">
            <w:pPr>
              <w:rPr>
                <w:rFonts w:ascii="Comic Sans MS" w:hAnsi="Comic Sans MS"/>
              </w:rPr>
            </w:pPr>
          </w:p>
          <w:p w14:paraId="7923D7C4" w14:textId="389653A0" w:rsidR="005B4A23" w:rsidRDefault="005B4A23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staff member to look into.</w:t>
            </w:r>
          </w:p>
        </w:tc>
      </w:tr>
      <w:tr w:rsidR="00C87BE4" w:rsidRPr="004B2ACC" w14:paraId="679ED94B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7CF5C289" w14:textId="66953285" w:rsidR="00C87BE4" w:rsidRDefault="00C87BE4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9.5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3B668F82" w14:textId="33063EFF" w:rsidR="00C87BE4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Risk Evaluation and Monitoring – The Board considers that there were no material changes in the circumstances in which the charity is operating and the current policies remail appropriate and adequate.</w:t>
            </w:r>
          </w:p>
          <w:p w14:paraId="4E51C82D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  <w:p w14:paraId="7B34F382" w14:textId="439D623D" w:rsidR="003C5765" w:rsidRPr="003C5765" w:rsidRDefault="003C5765" w:rsidP="00305EAD">
            <w:pPr>
              <w:rPr>
                <w:rFonts w:ascii="Comic Sans MS" w:hAnsi="Comic Sans MS"/>
              </w:rPr>
            </w:pPr>
            <w:r w:rsidRPr="003C5765">
              <w:rPr>
                <w:rFonts w:ascii="Comic Sans MS" w:hAnsi="Comic Sans MS"/>
              </w:rPr>
              <w:t xml:space="preserve">No Update </w:t>
            </w:r>
          </w:p>
        </w:tc>
        <w:tc>
          <w:tcPr>
            <w:tcW w:w="1679" w:type="dxa"/>
            <w:shd w:val="clear" w:color="auto" w:fill="auto"/>
          </w:tcPr>
          <w:p w14:paraId="396EB83D" w14:textId="77777777" w:rsidR="00C87BE4" w:rsidRDefault="00C87BE4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576FF28C" w14:textId="77777777" w:rsidTr="003C5765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0324D8DC" w14:textId="32FAA894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10.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37A011DE" w14:textId="050D7A4E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AOB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2DA2FFF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40917E99" w14:textId="77777777" w:rsidTr="003C5765">
        <w:trPr>
          <w:trHeight w:val="275"/>
        </w:trPr>
        <w:tc>
          <w:tcPr>
            <w:tcW w:w="811" w:type="dxa"/>
            <w:shd w:val="clear" w:color="auto" w:fill="auto"/>
          </w:tcPr>
          <w:p w14:paraId="2642E8F4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14:paraId="6FEFB27A" w14:textId="7DB31D00" w:rsidR="003F0701" w:rsidRPr="003C5765" w:rsidRDefault="00EE6CA8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B4A7C">
              <w:rPr>
                <w:rFonts w:ascii="Comic Sans MS" w:hAnsi="Comic Sans MS"/>
              </w:rPr>
              <w:t xml:space="preserve">A discussion was had on the upcoming interview for new member of staff. </w:t>
            </w:r>
          </w:p>
        </w:tc>
        <w:tc>
          <w:tcPr>
            <w:tcW w:w="1679" w:type="dxa"/>
            <w:shd w:val="clear" w:color="auto" w:fill="auto"/>
          </w:tcPr>
          <w:p w14:paraId="599EEA5B" w14:textId="00AD0ED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28C9DC96" w14:textId="77777777" w:rsidTr="003C5765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266814FF" w14:textId="2FECEED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01FA4C50" w14:textId="3685D412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for next meeting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A4E4C16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4F0296B0" w14:textId="77777777" w:rsidTr="003C5765">
        <w:trPr>
          <w:trHeight w:val="275"/>
        </w:trPr>
        <w:tc>
          <w:tcPr>
            <w:tcW w:w="811" w:type="dxa"/>
            <w:shd w:val="clear" w:color="auto" w:fill="auto"/>
          </w:tcPr>
          <w:p w14:paraId="5D7D0202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14:paraId="1FC2FB51" w14:textId="5CE2A021" w:rsidR="003C5765" w:rsidRPr="003C5765" w:rsidRDefault="004455EA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agreed by email </w:t>
            </w:r>
          </w:p>
        </w:tc>
        <w:tc>
          <w:tcPr>
            <w:tcW w:w="1679" w:type="dxa"/>
            <w:shd w:val="clear" w:color="auto" w:fill="auto"/>
          </w:tcPr>
          <w:p w14:paraId="16301E2E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</w:tbl>
    <w:p w14:paraId="0559D819" w14:textId="5A21FD3F" w:rsidR="00BC5D30" w:rsidRPr="00A52D00" w:rsidRDefault="00BC5D30" w:rsidP="00A52D00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BC5D30" w:rsidRPr="00A52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F340" w14:textId="77777777" w:rsidR="00797569" w:rsidRDefault="00797569" w:rsidP="00C81BDB">
      <w:r>
        <w:separator/>
      </w:r>
    </w:p>
  </w:endnote>
  <w:endnote w:type="continuationSeparator" w:id="0">
    <w:p w14:paraId="2A287415" w14:textId="77777777" w:rsidR="00797569" w:rsidRDefault="00797569" w:rsidP="00C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CF2" w14:textId="77777777" w:rsidR="0095402F" w:rsidRDefault="00954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1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6BE649" w14:textId="710B9A28" w:rsidR="003C5765" w:rsidRDefault="003C57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8C5D3" w14:textId="77777777" w:rsidR="003C5765" w:rsidRDefault="003C5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2257" w14:textId="77777777" w:rsidR="0095402F" w:rsidRDefault="0095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1681" w14:textId="77777777" w:rsidR="00797569" w:rsidRDefault="00797569" w:rsidP="00C81BDB">
      <w:r>
        <w:separator/>
      </w:r>
    </w:p>
  </w:footnote>
  <w:footnote w:type="continuationSeparator" w:id="0">
    <w:p w14:paraId="396DA6C4" w14:textId="77777777" w:rsidR="00797569" w:rsidRDefault="00797569" w:rsidP="00C8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207B" w14:textId="77777777" w:rsidR="0095402F" w:rsidRDefault="00954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59A" w14:textId="04B3F03C" w:rsidR="00C81BDB" w:rsidRDefault="004B2AC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120B4E" wp14:editId="5D262846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4686300" cy="1000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CFCD0" w14:textId="5AA9DFF3" w:rsidR="004B2ACC" w:rsidRDefault="004B2ACC" w:rsidP="004B2ACC">
                          <w:pPr>
                            <w:pStyle w:val="Title"/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4B2ACC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Acharacle Community Company Directors Meeting Minutes</w:t>
                          </w:r>
                        </w:p>
                        <w:p w14:paraId="420145EB" w14:textId="2C99FF5C" w:rsidR="003C5765" w:rsidRPr="003C5765" w:rsidRDefault="003C5765" w:rsidP="003C5765">
                          <w:pPr>
                            <w:rPr>
                              <w:rFonts w:ascii="Comic Sans MS" w:hAnsi="Comic Sans MS"/>
                              <w:b/>
                              <w:bCs/>
                            </w:rPr>
                          </w:pPr>
                          <w:r w:rsidRPr="003C5765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Date </w:t>
                          </w:r>
                          <w:r w:rsidR="00353BA6">
                            <w:rPr>
                              <w:rFonts w:ascii="Comic Sans MS" w:hAnsi="Comic Sans MS"/>
                              <w:b/>
                              <w:bCs/>
                            </w:rPr>
                            <w:t>30</w:t>
                          </w:r>
                          <w:r w:rsidR="00353BA6" w:rsidRPr="00353BA6">
                            <w:rPr>
                              <w:rFonts w:ascii="Comic Sans MS" w:hAnsi="Comic Sans MS"/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 w:rsidR="00353BA6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 March</w:t>
                          </w:r>
                          <w:r w:rsidR="00707F6E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 2023</w:t>
                          </w:r>
                        </w:p>
                        <w:p w14:paraId="77E9BA57" w14:textId="5DE70739" w:rsidR="004B2ACC" w:rsidRDefault="004B2A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20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8pt;margin-top:-16.65pt;width:369pt;height:78.7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" stroked="f">
              <v:textbox>
                <w:txbxContent>
                  <w:p w14:paraId="030CFCD0" w14:textId="5AA9DFF3" w:rsidR="004B2ACC" w:rsidRDefault="004B2ACC" w:rsidP="004B2ACC">
                    <w:pPr>
                      <w:pStyle w:val="Title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4B2ACC">
                      <w:rPr>
                        <w:rFonts w:ascii="Comic Sans MS" w:hAnsi="Comic Sans MS"/>
                        <w:sz w:val="40"/>
                        <w:szCs w:val="40"/>
                      </w:rPr>
                      <w:t>Acharacle Community Company Directors Meeting Minutes</w:t>
                    </w:r>
                  </w:p>
                  <w:p w14:paraId="420145EB" w14:textId="2C99FF5C" w:rsidR="003C5765" w:rsidRPr="003C5765" w:rsidRDefault="003C5765" w:rsidP="003C5765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 w:rsidRPr="003C5765">
                      <w:rPr>
                        <w:rFonts w:ascii="Comic Sans MS" w:hAnsi="Comic Sans MS"/>
                        <w:b/>
                        <w:bCs/>
                      </w:rPr>
                      <w:t xml:space="preserve">Date </w:t>
                    </w:r>
                    <w:r w:rsidR="00353BA6">
                      <w:rPr>
                        <w:rFonts w:ascii="Comic Sans MS" w:hAnsi="Comic Sans MS"/>
                        <w:b/>
                        <w:bCs/>
                      </w:rPr>
                      <w:t>30</w:t>
                    </w:r>
                    <w:r w:rsidR="00353BA6" w:rsidRPr="00353BA6">
                      <w:rPr>
                        <w:rFonts w:ascii="Comic Sans MS" w:hAnsi="Comic Sans MS"/>
                        <w:b/>
                        <w:bCs/>
                        <w:vertAlign w:val="superscript"/>
                      </w:rPr>
                      <w:t>th</w:t>
                    </w:r>
                    <w:r w:rsidR="00353BA6">
                      <w:rPr>
                        <w:rFonts w:ascii="Comic Sans MS" w:hAnsi="Comic Sans MS"/>
                        <w:b/>
                        <w:bCs/>
                      </w:rPr>
                      <w:t xml:space="preserve"> March</w:t>
                    </w:r>
                    <w:r w:rsidR="00707F6E">
                      <w:rPr>
                        <w:rFonts w:ascii="Comic Sans MS" w:hAnsi="Comic Sans MS"/>
                        <w:b/>
                        <w:bCs/>
                      </w:rPr>
                      <w:t xml:space="preserve"> 2023</w:t>
                    </w:r>
                  </w:p>
                  <w:p w14:paraId="77E9BA57" w14:textId="5DE70739" w:rsidR="004B2ACC" w:rsidRDefault="004B2ACC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6901BE" wp14:editId="1836C337">
          <wp:extent cx="8763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415" w14:textId="77777777" w:rsidR="0095402F" w:rsidRDefault="00954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B11"/>
    <w:multiLevelType w:val="hybridMultilevel"/>
    <w:tmpl w:val="7880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51F"/>
    <w:multiLevelType w:val="hybridMultilevel"/>
    <w:tmpl w:val="D0F4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38E9"/>
    <w:multiLevelType w:val="hybridMultilevel"/>
    <w:tmpl w:val="E1C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994"/>
    <w:multiLevelType w:val="hybridMultilevel"/>
    <w:tmpl w:val="4764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0985"/>
    <w:multiLevelType w:val="hybridMultilevel"/>
    <w:tmpl w:val="D9E8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394"/>
    <w:multiLevelType w:val="hybridMultilevel"/>
    <w:tmpl w:val="60B0B0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285464">
    <w:abstractNumId w:val="4"/>
  </w:num>
  <w:num w:numId="2" w16cid:durableId="1845516020">
    <w:abstractNumId w:val="3"/>
  </w:num>
  <w:num w:numId="3" w16cid:durableId="1120954170">
    <w:abstractNumId w:val="5"/>
  </w:num>
  <w:num w:numId="4" w16cid:durableId="1850677143">
    <w:abstractNumId w:val="1"/>
  </w:num>
  <w:num w:numId="5" w16cid:durableId="360783170">
    <w:abstractNumId w:val="0"/>
  </w:num>
  <w:num w:numId="6" w16cid:durableId="43956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FC"/>
    <w:rsid w:val="00012A70"/>
    <w:rsid w:val="00021546"/>
    <w:rsid w:val="00037A9B"/>
    <w:rsid w:val="000404DA"/>
    <w:rsid w:val="00042E70"/>
    <w:rsid w:val="00045E61"/>
    <w:rsid w:val="00062B06"/>
    <w:rsid w:val="0009343D"/>
    <w:rsid w:val="000E2B5E"/>
    <w:rsid w:val="000F6AE6"/>
    <w:rsid w:val="001131F9"/>
    <w:rsid w:val="00140E93"/>
    <w:rsid w:val="0014173F"/>
    <w:rsid w:val="001418EC"/>
    <w:rsid w:val="00161154"/>
    <w:rsid w:val="0018395F"/>
    <w:rsid w:val="001A2723"/>
    <w:rsid w:val="001C5609"/>
    <w:rsid w:val="001D6D05"/>
    <w:rsid w:val="001E6BA9"/>
    <w:rsid w:val="00217479"/>
    <w:rsid w:val="0022657A"/>
    <w:rsid w:val="002446D6"/>
    <w:rsid w:val="0025196D"/>
    <w:rsid w:val="0025567F"/>
    <w:rsid w:val="00267216"/>
    <w:rsid w:val="0026762B"/>
    <w:rsid w:val="002815B1"/>
    <w:rsid w:val="002A4C13"/>
    <w:rsid w:val="002B2663"/>
    <w:rsid w:val="002D6F69"/>
    <w:rsid w:val="002F63C8"/>
    <w:rsid w:val="00305EAD"/>
    <w:rsid w:val="00307D90"/>
    <w:rsid w:val="003147F6"/>
    <w:rsid w:val="003474A8"/>
    <w:rsid w:val="00347D87"/>
    <w:rsid w:val="00353BA6"/>
    <w:rsid w:val="003621A4"/>
    <w:rsid w:val="00396620"/>
    <w:rsid w:val="003A284A"/>
    <w:rsid w:val="003B4A7C"/>
    <w:rsid w:val="003C284B"/>
    <w:rsid w:val="003C4E7A"/>
    <w:rsid w:val="003C5765"/>
    <w:rsid w:val="003F0701"/>
    <w:rsid w:val="003F55F3"/>
    <w:rsid w:val="003F7A09"/>
    <w:rsid w:val="004455EA"/>
    <w:rsid w:val="00465FAE"/>
    <w:rsid w:val="004B2ACC"/>
    <w:rsid w:val="004B527F"/>
    <w:rsid w:val="004D0834"/>
    <w:rsid w:val="004D0C2A"/>
    <w:rsid w:val="004F70E8"/>
    <w:rsid w:val="00543C07"/>
    <w:rsid w:val="00545FD5"/>
    <w:rsid w:val="00554F3E"/>
    <w:rsid w:val="0056362A"/>
    <w:rsid w:val="00581883"/>
    <w:rsid w:val="00594B19"/>
    <w:rsid w:val="005B4A23"/>
    <w:rsid w:val="005F58D1"/>
    <w:rsid w:val="00613480"/>
    <w:rsid w:val="0061403B"/>
    <w:rsid w:val="006367FE"/>
    <w:rsid w:val="00663D95"/>
    <w:rsid w:val="006D49A0"/>
    <w:rsid w:val="006E6EC6"/>
    <w:rsid w:val="00707F6E"/>
    <w:rsid w:val="007307E6"/>
    <w:rsid w:val="007653F1"/>
    <w:rsid w:val="00767377"/>
    <w:rsid w:val="00791BD7"/>
    <w:rsid w:val="00797569"/>
    <w:rsid w:val="007A56BB"/>
    <w:rsid w:val="007B0F48"/>
    <w:rsid w:val="007B210A"/>
    <w:rsid w:val="007C6350"/>
    <w:rsid w:val="008021AD"/>
    <w:rsid w:val="00812360"/>
    <w:rsid w:val="00820B59"/>
    <w:rsid w:val="00834376"/>
    <w:rsid w:val="00867922"/>
    <w:rsid w:val="00881109"/>
    <w:rsid w:val="008B6B6B"/>
    <w:rsid w:val="008B7F01"/>
    <w:rsid w:val="008C0892"/>
    <w:rsid w:val="0091067F"/>
    <w:rsid w:val="00913ACC"/>
    <w:rsid w:val="0095402F"/>
    <w:rsid w:val="009547BE"/>
    <w:rsid w:val="00957D8D"/>
    <w:rsid w:val="009734AD"/>
    <w:rsid w:val="009832D9"/>
    <w:rsid w:val="00990B76"/>
    <w:rsid w:val="009B0B9F"/>
    <w:rsid w:val="009C5375"/>
    <w:rsid w:val="009E262E"/>
    <w:rsid w:val="009E5EE9"/>
    <w:rsid w:val="009E729C"/>
    <w:rsid w:val="00A11A18"/>
    <w:rsid w:val="00A24FB8"/>
    <w:rsid w:val="00A412D1"/>
    <w:rsid w:val="00A457F1"/>
    <w:rsid w:val="00A52D00"/>
    <w:rsid w:val="00A57597"/>
    <w:rsid w:val="00A9158C"/>
    <w:rsid w:val="00A919BA"/>
    <w:rsid w:val="00A94BF1"/>
    <w:rsid w:val="00AB0604"/>
    <w:rsid w:val="00AB6C23"/>
    <w:rsid w:val="00AC488A"/>
    <w:rsid w:val="00B15947"/>
    <w:rsid w:val="00B5402C"/>
    <w:rsid w:val="00B54869"/>
    <w:rsid w:val="00B700A0"/>
    <w:rsid w:val="00BB19BC"/>
    <w:rsid w:val="00BB7E48"/>
    <w:rsid w:val="00BC5C3D"/>
    <w:rsid w:val="00BC5D30"/>
    <w:rsid w:val="00BD13DE"/>
    <w:rsid w:val="00BF7D3D"/>
    <w:rsid w:val="00C04C1B"/>
    <w:rsid w:val="00C370DF"/>
    <w:rsid w:val="00C81499"/>
    <w:rsid w:val="00C81BDB"/>
    <w:rsid w:val="00C87BE4"/>
    <w:rsid w:val="00CA0673"/>
    <w:rsid w:val="00CC2AB2"/>
    <w:rsid w:val="00CE5BFC"/>
    <w:rsid w:val="00D011EE"/>
    <w:rsid w:val="00D06971"/>
    <w:rsid w:val="00D079FA"/>
    <w:rsid w:val="00D43299"/>
    <w:rsid w:val="00D537D4"/>
    <w:rsid w:val="00D66897"/>
    <w:rsid w:val="00D80506"/>
    <w:rsid w:val="00D855BB"/>
    <w:rsid w:val="00D933D3"/>
    <w:rsid w:val="00DA7907"/>
    <w:rsid w:val="00E57711"/>
    <w:rsid w:val="00E72D5F"/>
    <w:rsid w:val="00E82E26"/>
    <w:rsid w:val="00EB307D"/>
    <w:rsid w:val="00EB4C2D"/>
    <w:rsid w:val="00EE6CA8"/>
    <w:rsid w:val="00EF3409"/>
    <w:rsid w:val="00EF6334"/>
    <w:rsid w:val="00F04D17"/>
    <w:rsid w:val="00F270DD"/>
    <w:rsid w:val="00F27E3C"/>
    <w:rsid w:val="00F3720B"/>
    <w:rsid w:val="00F40CE8"/>
    <w:rsid w:val="00F50AEE"/>
    <w:rsid w:val="00F626C5"/>
    <w:rsid w:val="00F729E2"/>
    <w:rsid w:val="00F83BCA"/>
    <w:rsid w:val="00FA48DB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86E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F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5B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B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5BF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E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B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1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D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C63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6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3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5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1747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4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2023-04-28T15:00:00Z</dcterms:created>
  <dcterms:modified xsi:type="dcterms:W3CDTF">2023-04-28T15:00:00Z</dcterms:modified>
</cp:coreProperties>
</file>